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0A07FA" w:rsidP="00741E3D">
      <w:pPr>
        <w:pStyle w:val="uLinie"/>
        <w:pBdr>
          <w:bottom w:val="single" w:sz="4" w:space="1" w:color="auto"/>
        </w:pBdr>
        <w:ind w:left="0"/>
        <w:rPr>
          <w:lang w:val="fr-CH"/>
        </w:rPr>
      </w:pPr>
      <w:r>
        <w:rPr>
          <w:lang w:val="fr-CH"/>
        </w:rPr>
        <w:t>26.10.2020</w:t>
      </w:r>
    </w:p>
    <w:p w:rsidR="00683EF0" w:rsidRPr="00F50029" w:rsidRDefault="006D666D" w:rsidP="00386BB5">
      <w:pPr>
        <w:pStyle w:val="Titre"/>
        <w:jc w:val="center"/>
        <w:rPr>
          <w:sz w:val="36"/>
          <w:szCs w:val="36"/>
          <w:lang w:val="fr-CH"/>
        </w:rPr>
      </w:pPr>
      <w:r w:rsidRPr="00F50029">
        <w:rPr>
          <w:sz w:val="36"/>
          <w:szCs w:val="36"/>
          <w:lang w:val="fr-CH"/>
        </w:rPr>
        <w:t>Production de semences</w:t>
      </w:r>
    </w:p>
    <w:p w:rsidR="00683EF0" w:rsidRPr="00F50029" w:rsidRDefault="00E60305" w:rsidP="00386BB5">
      <w:pPr>
        <w:pStyle w:val="Sous-titre"/>
        <w:jc w:val="center"/>
        <w:rPr>
          <w:sz w:val="36"/>
          <w:szCs w:val="36"/>
          <w:lang w:val="fr-CH"/>
        </w:rPr>
      </w:pPr>
      <w:r w:rsidRPr="00F50029">
        <w:rPr>
          <w:sz w:val="36"/>
          <w:szCs w:val="36"/>
          <w:lang w:val="fr-CH"/>
        </w:rPr>
        <w:t>Aubergine</w:t>
      </w:r>
      <w:r w:rsidR="006D666D" w:rsidRPr="00F50029">
        <w:rPr>
          <w:sz w:val="36"/>
          <w:szCs w:val="36"/>
          <w:lang w:val="fr-CH"/>
        </w:rPr>
        <w:t xml:space="preserve"> </w:t>
      </w:r>
      <w:r w:rsidR="006D666D" w:rsidRPr="00F50029">
        <w:rPr>
          <w:i/>
          <w:sz w:val="36"/>
          <w:szCs w:val="36"/>
          <w:lang w:val="fr-CH"/>
        </w:rPr>
        <w:t>(</w:t>
      </w:r>
      <w:proofErr w:type="spellStart"/>
      <w:r w:rsidR="00572110" w:rsidRPr="00F50029">
        <w:rPr>
          <w:i/>
          <w:sz w:val="36"/>
          <w:szCs w:val="36"/>
          <w:lang w:val="fr-CH"/>
        </w:rPr>
        <w:t>Solanum</w:t>
      </w:r>
      <w:proofErr w:type="spellEnd"/>
      <w:r w:rsidR="00572110" w:rsidRPr="00F50029">
        <w:rPr>
          <w:i/>
          <w:sz w:val="36"/>
          <w:szCs w:val="36"/>
          <w:lang w:val="fr-CH"/>
        </w:rPr>
        <w:t xml:space="preserve"> </w:t>
      </w:r>
      <w:proofErr w:type="spellStart"/>
      <w:r w:rsidR="00572110" w:rsidRPr="00F50029">
        <w:rPr>
          <w:i/>
          <w:sz w:val="36"/>
          <w:szCs w:val="36"/>
          <w:lang w:val="fr-CH"/>
        </w:rPr>
        <w:t>melongena</w:t>
      </w:r>
      <w:proofErr w:type="spellEnd"/>
      <w:r w:rsidR="00572110" w:rsidRPr="00F50029">
        <w:rPr>
          <w:i/>
          <w:sz w:val="36"/>
          <w:szCs w:val="36"/>
          <w:lang w:val="fr-CH"/>
        </w:rPr>
        <w:t xml:space="preserve"> </w:t>
      </w:r>
      <w:r w:rsidR="00572110" w:rsidRPr="00F50029">
        <w:rPr>
          <w:sz w:val="36"/>
          <w:szCs w:val="36"/>
          <w:lang w:val="fr-CH"/>
        </w:rPr>
        <w:t>L.</w:t>
      </w:r>
      <w:r w:rsidR="00745847" w:rsidRPr="00F50029">
        <w:rPr>
          <w:i/>
          <w:sz w:val="36"/>
          <w:szCs w:val="36"/>
          <w:lang w:val="fr-CH"/>
        </w:rPr>
        <w:t>)</w:t>
      </w:r>
    </w:p>
    <w:p w:rsidR="00683EF0" w:rsidRPr="006D666D" w:rsidRDefault="00683EF0" w:rsidP="00741E3D">
      <w:pPr>
        <w:pStyle w:val="uLinie"/>
        <w:pBdr>
          <w:bottom w:val="single" w:sz="4" w:space="1" w:color="auto"/>
        </w:pBdr>
        <w:ind w:left="0"/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Plantes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Cycle : annuelle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Système reproducteur : autogame</w:t>
      </w:r>
    </w:p>
    <w:p w:rsidR="00D8334E" w:rsidRDefault="00D8334E" w:rsidP="00D8334E">
      <w:pPr>
        <w:rPr>
          <w:lang w:val="fr-CH"/>
        </w:rPr>
      </w:pPr>
      <w:bookmarkStart w:id="0" w:name="_GoBack"/>
      <w:bookmarkEnd w:id="0"/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Fumure</w:t>
      </w:r>
    </w:p>
    <w:p w:rsidR="00E75DFA" w:rsidRDefault="00E75DFA" w:rsidP="00E75DFA">
      <w:pPr>
        <w:ind w:left="720"/>
        <w:rPr>
          <w:lang w:val="fr-CH"/>
        </w:rPr>
      </w:pPr>
      <w:r w:rsidRPr="00E75DFA">
        <w:rPr>
          <w:lang w:val="fr-CH"/>
        </w:rPr>
        <w:t>100 g/m</w:t>
      </w:r>
      <w:r w:rsidRPr="00240AA3">
        <w:rPr>
          <w:vertAlign w:val="superscript"/>
          <w:lang w:val="fr-CH"/>
        </w:rPr>
        <w:t>2</w:t>
      </w:r>
      <w:r w:rsidRPr="00E75DFA">
        <w:rPr>
          <w:lang w:val="fr-CH"/>
        </w:rPr>
        <w:t xml:space="preserve"> de la raclure de corne</w:t>
      </w:r>
      <w:r>
        <w:rPr>
          <w:lang w:val="fr-CH"/>
        </w:rPr>
        <w:t xml:space="preserve"> à la plantation.</w:t>
      </w:r>
    </w:p>
    <w:p w:rsidR="00E75DFA" w:rsidRPr="00E75DFA" w:rsidRDefault="00E75DFA" w:rsidP="00E75DFA">
      <w:pPr>
        <w:ind w:left="720"/>
        <w:rPr>
          <w:lang w:val="fr-CH"/>
        </w:rPr>
      </w:pPr>
    </w:p>
    <w:p w:rsidR="00745847" w:rsidRPr="00B16296" w:rsidRDefault="00745847" w:rsidP="003F121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Plantation</w:t>
      </w:r>
      <w:r w:rsidR="00B936B6">
        <w:rPr>
          <w:b/>
          <w:lang w:val="fr-CH"/>
        </w:rPr>
        <w:t xml:space="preserve"> en serre</w:t>
      </w:r>
    </w:p>
    <w:p w:rsidR="00FD526E" w:rsidRPr="00FD526E" w:rsidRDefault="00FD526E" w:rsidP="00FD526E">
      <w:pPr>
        <w:ind w:firstLine="709"/>
        <w:rPr>
          <w:lang w:val="fr-CH"/>
        </w:rPr>
      </w:pPr>
      <w:r w:rsidRPr="00FD526E">
        <w:rPr>
          <w:lang w:val="fr-CH"/>
        </w:rPr>
        <w:t>Densité : 1.5 à 2 plantes par m2.</w:t>
      </w:r>
    </w:p>
    <w:p w:rsidR="00FD526E" w:rsidRPr="00FD526E" w:rsidRDefault="00FD526E" w:rsidP="00FD526E">
      <w:pPr>
        <w:ind w:firstLine="709"/>
        <w:rPr>
          <w:lang w:val="fr-CH"/>
        </w:rPr>
      </w:pPr>
      <w:r w:rsidRPr="00FD526E">
        <w:rPr>
          <w:lang w:val="fr-CH"/>
        </w:rPr>
        <w:t xml:space="preserve">Distances: 100 x 60 cm </w:t>
      </w:r>
    </w:p>
    <w:p w:rsidR="00FD526E" w:rsidRDefault="00FD526E" w:rsidP="00FD526E">
      <w:pPr>
        <w:ind w:firstLine="709"/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Culture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Poids de mille grains : </w:t>
      </w:r>
      <w:r w:rsidR="003B3906">
        <w:rPr>
          <w:lang w:val="fr-CH"/>
        </w:rPr>
        <w:t>3</w:t>
      </w:r>
      <w:r>
        <w:rPr>
          <w:lang w:val="fr-CH"/>
        </w:rPr>
        <w:t xml:space="preserve"> à </w:t>
      </w:r>
      <w:r w:rsidR="003B3906">
        <w:rPr>
          <w:lang w:val="fr-CH"/>
        </w:rPr>
        <w:t>5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Plantes par variété : </w:t>
      </w:r>
      <w:r w:rsidR="00E75DFA">
        <w:rPr>
          <w:lang w:val="fr-CH"/>
        </w:rPr>
        <w:t>30</w:t>
      </w:r>
      <w:r w:rsidR="00B936B6">
        <w:rPr>
          <w:lang w:val="fr-CH"/>
        </w:rPr>
        <w:t xml:space="preserve"> - 50</w:t>
      </w:r>
    </w:p>
    <w:p w:rsidR="00FD526E" w:rsidRDefault="00FD526E" w:rsidP="00FD526E">
      <w:pPr>
        <w:ind w:left="720"/>
        <w:rPr>
          <w:u w:val="single"/>
          <w:lang w:val="fr-CH"/>
        </w:rPr>
      </w:pPr>
      <w:r>
        <w:rPr>
          <w:u w:val="single"/>
          <w:lang w:val="fr-CH"/>
        </w:rPr>
        <w:t xml:space="preserve">Stades </w:t>
      </w:r>
      <w:proofErr w:type="spellStart"/>
      <w:r>
        <w:rPr>
          <w:u w:val="single"/>
          <w:lang w:val="fr-CH"/>
        </w:rPr>
        <w:t>phénologiques</w:t>
      </w:r>
      <w:proofErr w:type="spellEnd"/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Semis en serre: février - mars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Plantation en serre : </w:t>
      </w:r>
      <w:proofErr w:type="spellStart"/>
      <w:r w:rsidR="00F80B79">
        <w:rPr>
          <w:lang w:val="fr-CH"/>
        </w:rPr>
        <w:t>déb</w:t>
      </w:r>
      <w:proofErr w:type="spellEnd"/>
      <w:r w:rsidR="00F80B79">
        <w:rPr>
          <w:lang w:val="fr-CH"/>
        </w:rPr>
        <w:t xml:space="preserve">. </w:t>
      </w:r>
      <w:proofErr w:type="gramStart"/>
      <w:r w:rsidR="00F80B79">
        <w:rPr>
          <w:lang w:val="fr-CH"/>
        </w:rPr>
        <w:t>à</w:t>
      </w:r>
      <w:proofErr w:type="gramEnd"/>
      <w:r w:rsidR="00F80B79">
        <w:rPr>
          <w:lang w:val="fr-CH"/>
        </w:rPr>
        <w:t xml:space="preserve"> mi-mai</w:t>
      </w:r>
      <w:r>
        <w:rPr>
          <w:lang w:val="fr-CH"/>
        </w:rPr>
        <w:t xml:space="preserve"> 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Floraison </w:t>
      </w:r>
      <w:r w:rsidR="00B936B6">
        <w:rPr>
          <w:lang w:val="fr-CH"/>
        </w:rPr>
        <w:t>juin/</w:t>
      </w:r>
      <w:r w:rsidR="00F80B79">
        <w:rPr>
          <w:lang w:val="fr-CH"/>
        </w:rPr>
        <w:t>juillet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Taille : garder 2-3 rameaux latéraux</w:t>
      </w:r>
      <w:r w:rsidR="00F80B79">
        <w:rPr>
          <w:lang w:val="fr-CH"/>
        </w:rPr>
        <w:t xml:space="preserve"> et deux à trois fruits par plantes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Désherbage : paillage 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Récolte en serre : </w:t>
      </w:r>
      <w:r w:rsidR="00F80B79">
        <w:rPr>
          <w:lang w:val="fr-CH"/>
        </w:rPr>
        <w:t>octobre</w:t>
      </w:r>
    </w:p>
    <w:p w:rsidR="00741E3D" w:rsidRDefault="00741E3D" w:rsidP="00741E3D">
      <w:pPr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lang w:val="fr-CH"/>
        </w:rPr>
      </w:pPr>
      <w:r>
        <w:rPr>
          <w:b/>
          <w:lang w:val="fr-CH"/>
        </w:rPr>
        <w:t>Maladies, Ravageurs</w:t>
      </w:r>
      <w:r>
        <w:rPr>
          <w:rFonts w:cs="Arial"/>
          <w:color w:val="000000"/>
          <w:sz w:val="21"/>
          <w:szCs w:val="21"/>
          <w:lang w:val="fr-CH"/>
        </w:rPr>
        <w:t>,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 xml:space="preserve">Attention au mildiou, </w:t>
      </w:r>
      <w:r w:rsidR="00F80B79">
        <w:rPr>
          <w:lang w:val="fr-CH"/>
        </w:rPr>
        <w:t>à l’</w:t>
      </w:r>
      <w:r>
        <w:rPr>
          <w:lang w:val="fr-CH"/>
        </w:rPr>
        <w:t xml:space="preserve">oïdium, </w:t>
      </w:r>
      <w:r w:rsidR="00F80B79">
        <w:rPr>
          <w:lang w:val="fr-CH"/>
        </w:rPr>
        <w:t xml:space="preserve">botrytis et </w:t>
      </w:r>
      <w:proofErr w:type="spellStart"/>
      <w:r w:rsidR="00F80B79">
        <w:rPr>
          <w:lang w:val="fr-CH"/>
        </w:rPr>
        <w:t>verticiliose</w:t>
      </w:r>
      <w:proofErr w:type="spellEnd"/>
      <w:r w:rsidR="00F80B79">
        <w:rPr>
          <w:lang w:val="fr-CH"/>
        </w:rPr>
        <w:t xml:space="preserve">. </w:t>
      </w:r>
      <w:r w:rsidR="00F80B79" w:rsidRPr="00F80B79">
        <w:rPr>
          <w:lang w:val="fr-CH"/>
        </w:rPr>
        <w:t>Évitez</w:t>
      </w:r>
      <w:r w:rsidR="00F80B79" w:rsidRPr="00F80B79">
        <w:rPr>
          <w:lang w:val="fr-CH"/>
        </w:rPr>
        <w:t xml:space="preserve"> de mouiller le feuillage des aubergines</w:t>
      </w:r>
      <w:r w:rsidR="00FE1F49">
        <w:rPr>
          <w:lang w:val="fr-CH"/>
        </w:rPr>
        <w:t xml:space="preserve"> et </w:t>
      </w:r>
      <w:r w:rsidR="00FE1F49" w:rsidRPr="00FE1F49">
        <w:rPr>
          <w:lang w:val="fr-CH"/>
        </w:rPr>
        <w:t>les sols et les ambiances trop humides en permanence.</w:t>
      </w:r>
    </w:p>
    <w:p w:rsidR="00FD526E" w:rsidRDefault="00FD526E" w:rsidP="00FD526E">
      <w:pPr>
        <w:ind w:left="720"/>
        <w:rPr>
          <w:lang w:val="fr-CH"/>
        </w:rPr>
      </w:pPr>
      <w:r>
        <w:rPr>
          <w:lang w:val="fr-CH"/>
        </w:rPr>
        <w:t>Attention à la mouche blanche, puceron</w:t>
      </w:r>
      <w:r w:rsidR="00F80B79">
        <w:rPr>
          <w:lang w:val="fr-CH"/>
        </w:rPr>
        <w:t xml:space="preserve"> et</w:t>
      </w:r>
      <w:r>
        <w:rPr>
          <w:lang w:val="fr-CH"/>
        </w:rPr>
        <w:t xml:space="preserve"> araignée rouge.</w:t>
      </w:r>
      <w:r w:rsidR="00FE1F49">
        <w:rPr>
          <w:lang w:val="fr-CH"/>
        </w:rPr>
        <w:t xml:space="preserve"> En cas d’attaque, mettez des prédateurs.</w:t>
      </w:r>
    </w:p>
    <w:p w:rsidR="00741E3D" w:rsidRDefault="00741E3D" w:rsidP="00741E3D">
      <w:pPr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Récolte</w:t>
      </w:r>
    </w:p>
    <w:p w:rsidR="00FD526E" w:rsidRDefault="00032ECB" w:rsidP="00FD526E">
      <w:pPr>
        <w:ind w:left="720"/>
        <w:rPr>
          <w:b/>
          <w:lang w:val="fr-CH"/>
        </w:rPr>
      </w:pPr>
      <w:r>
        <w:rPr>
          <w:lang w:val="fr-CH"/>
        </w:rPr>
        <w:t>Récolte des</w:t>
      </w:r>
      <w:r w:rsidR="00FD526E">
        <w:rPr>
          <w:lang w:val="fr-CH"/>
        </w:rPr>
        <w:t xml:space="preserve"> fruits à la main</w:t>
      </w:r>
      <w:r w:rsidR="00E75DFA">
        <w:rPr>
          <w:lang w:val="fr-CH"/>
        </w:rPr>
        <w:t xml:space="preserve"> dès que les fruits changent de couleur (violet =marron ; blanche =jaune)</w:t>
      </w:r>
      <w:r w:rsidR="00FD526E">
        <w:rPr>
          <w:lang w:val="fr-CH"/>
        </w:rPr>
        <w:t>.</w:t>
      </w:r>
    </w:p>
    <w:p w:rsidR="00FE1F49" w:rsidRDefault="00FE1F49" w:rsidP="00FD526E">
      <w:pPr>
        <w:ind w:left="720"/>
        <w:rPr>
          <w:lang w:val="fr-CH"/>
        </w:rPr>
      </w:pPr>
      <w:r w:rsidRPr="00FE1F49">
        <w:rPr>
          <w:u w:val="single"/>
          <w:lang w:val="fr-CH"/>
        </w:rPr>
        <w:t>2 Méthodes</w:t>
      </w:r>
      <w:r>
        <w:rPr>
          <w:lang w:val="fr-CH"/>
        </w:rPr>
        <w:t xml:space="preserve"> : </w:t>
      </w:r>
    </w:p>
    <w:p w:rsidR="00E75DFA" w:rsidRDefault="008A6AEB" w:rsidP="00FD526E">
      <w:pPr>
        <w:ind w:left="720"/>
        <w:rPr>
          <w:lang w:val="fr-CH"/>
        </w:rPr>
      </w:pPr>
      <w:r>
        <w:rPr>
          <w:b/>
          <w:lang w:val="fr-CH"/>
        </w:rPr>
        <w:t>Soit</w:t>
      </w:r>
      <w:r w:rsidR="0037299D" w:rsidRPr="003B3906">
        <w:rPr>
          <w:b/>
          <w:lang w:val="fr-CH"/>
        </w:rPr>
        <w:t> </w:t>
      </w:r>
      <w:r w:rsidR="0037299D">
        <w:rPr>
          <w:lang w:val="fr-CH"/>
        </w:rPr>
        <w:t>: c</w:t>
      </w:r>
      <w:r w:rsidR="00E75DFA">
        <w:rPr>
          <w:lang w:val="fr-CH"/>
        </w:rPr>
        <w:t xml:space="preserve">ouper </w:t>
      </w:r>
      <w:r w:rsidR="0037299D">
        <w:rPr>
          <w:lang w:val="fr-CH"/>
        </w:rPr>
        <w:t>en cart</w:t>
      </w:r>
      <w:r w:rsidR="00E75DFA">
        <w:rPr>
          <w:lang w:val="fr-CH"/>
        </w:rPr>
        <w:t xml:space="preserve">ier </w:t>
      </w:r>
      <w:r w:rsidR="0037299D">
        <w:rPr>
          <w:lang w:val="fr-CH"/>
        </w:rPr>
        <w:t>et on extrait les graines à l’aide d’un couteau</w:t>
      </w:r>
      <w:r>
        <w:rPr>
          <w:lang w:val="fr-CH"/>
        </w:rPr>
        <w:t>/cuillère</w:t>
      </w:r>
      <w:r w:rsidR="0037299D">
        <w:rPr>
          <w:lang w:val="fr-CH"/>
        </w:rPr>
        <w:t xml:space="preserve"> directement. </w:t>
      </w:r>
      <w:r w:rsidR="00800F5C">
        <w:rPr>
          <w:lang w:val="fr-CH"/>
        </w:rPr>
        <w:t>Laver</w:t>
      </w:r>
      <w:r>
        <w:rPr>
          <w:lang w:val="fr-CH"/>
        </w:rPr>
        <w:t xml:space="preserve"> dans un tamis à mailles fines</w:t>
      </w:r>
      <w:r w:rsidR="00800F5C">
        <w:rPr>
          <w:lang w:val="fr-CH"/>
        </w:rPr>
        <w:t xml:space="preserve"> et sécher sur du papier à filtre</w:t>
      </w:r>
      <w:r>
        <w:rPr>
          <w:lang w:val="fr-CH"/>
        </w:rPr>
        <w:t xml:space="preserve">. </w:t>
      </w:r>
    </w:p>
    <w:p w:rsidR="00FD526E" w:rsidRDefault="008A6AEB" w:rsidP="00FE1F49">
      <w:pPr>
        <w:ind w:left="720"/>
        <w:rPr>
          <w:lang w:val="fr-CH"/>
        </w:rPr>
      </w:pPr>
      <w:r>
        <w:rPr>
          <w:b/>
          <w:lang w:val="fr-CH"/>
        </w:rPr>
        <w:t>Extraction</w:t>
      </w:r>
      <w:r w:rsidR="003B3906">
        <w:rPr>
          <w:lang w:val="fr-CH"/>
        </w:rPr>
        <w:t>:</w:t>
      </w:r>
      <w:r w:rsidR="0037299D">
        <w:rPr>
          <w:lang w:val="fr-CH"/>
        </w:rPr>
        <w:t xml:space="preserve"> couper en morceau, mettre dans un récipient avec de l’eau et broyer quelques secondes à l’aide d’un mixer.  </w:t>
      </w:r>
      <w:r w:rsidR="00FD526E">
        <w:rPr>
          <w:lang w:val="fr-CH"/>
        </w:rPr>
        <w:t>Après tre</w:t>
      </w:r>
      <w:r w:rsidR="00FE1F49">
        <w:rPr>
          <w:lang w:val="fr-CH"/>
        </w:rPr>
        <w:t xml:space="preserve">mpage, les graines plus lourdes </w:t>
      </w:r>
      <w:r w:rsidR="00FD526E">
        <w:rPr>
          <w:lang w:val="fr-CH"/>
        </w:rPr>
        <w:t xml:space="preserve">coulent au fond du récipient. </w:t>
      </w:r>
      <w:r>
        <w:rPr>
          <w:lang w:val="fr-CH"/>
        </w:rPr>
        <w:t>Vider l’eau</w:t>
      </w:r>
      <w:r w:rsidR="00800F5C">
        <w:rPr>
          <w:lang w:val="fr-CH"/>
        </w:rPr>
        <w:t>/pulpes prudemment</w:t>
      </w:r>
      <w:r>
        <w:rPr>
          <w:lang w:val="fr-CH"/>
        </w:rPr>
        <w:t xml:space="preserve"> et répéter</w:t>
      </w:r>
      <w:r w:rsidR="00800F5C">
        <w:rPr>
          <w:lang w:val="fr-CH"/>
        </w:rPr>
        <w:t xml:space="preserve"> 2-3 fois</w:t>
      </w:r>
      <w:r>
        <w:rPr>
          <w:lang w:val="fr-CH"/>
        </w:rPr>
        <w:t>. Les graines</w:t>
      </w:r>
      <w:r w:rsidR="00FD526E">
        <w:rPr>
          <w:lang w:val="fr-CH"/>
        </w:rPr>
        <w:t xml:space="preserve"> sont ensuite récupérées, puis séchées</w:t>
      </w:r>
      <w:r w:rsidR="0037299D">
        <w:rPr>
          <w:lang w:val="fr-CH"/>
        </w:rPr>
        <w:t xml:space="preserve"> sur du papier à filtre</w:t>
      </w:r>
      <w:r w:rsidR="00FD526E">
        <w:rPr>
          <w:lang w:val="fr-CH"/>
        </w:rPr>
        <w:t xml:space="preserve"> et bien ventilés.</w:t>
      </w:r>
      <w:r w:rsidR="0037299D">
        <w:rPr>
          <w:lang w:val="fr-CH"/>
        </w:rPr>
        <w:t xml:space="preserve"> Laisser sécher m</w:t>
      </w:r>
      <w:r w:rsidR="0037299D">
        <w:rPr>
          <w:lang w:val="fr-CH"/>
        </w:rPr>
        <w:t xml:space="preserve">aximum </w:t>
      </w:r>
      <w:r w:rsidR="0037299D">
        <w:rPr>
          <w:lang w:val="fr-CH"/>
        </w:rPr>
        <w:t xml:space="preserve">pendant 2 jours.  </w:t>
      </w:r>
    </w:p>
    <w:p w:rsidR="00800F5C" w:rsidRDefault="00800F5C" w:rsidP="00741E3D">
      <w:pPr>
        <w:rPr>
          <w:lang w:val="fr-CH"/>
        </w:rPr>
      </w:pPr>
    </w:p>
    <w:p w:rsidR="00FD526E" w:rsidRDefault="00FD526E" w:rsidP="00FD526E">
      <w:pPr>
        <w:numPr>
          <w:ilvl w:val="0"/>
          <w:numId w:val="20"/>
        </w:numPr>
        <w:rPr>
          <w:b/>
          <w:lang w:val="fr-CH"/>
        </w:rPr>
      </w:pPr>
      <w:r>
        <w:rPr>
          <w:b/>
          <w:lang w:val="fr-CH"/>
        </w:rPr>
        <w:t>Séchage, Triage</w:t>
      </w:r>
    </w:p>
    <w:p w:rsidR="00FD526E" w:rsidRDefault="00FD526E" w:rsidP="00FD526E">
      <w:pPr>
        <w:numPr>
          <w:ilvl w:val="1"/>
          <w:numId w:val="22"/>
        </w:numPr>
        <w:rPr>
          <w:b/>
          <w:lang w:val="fr-CH"/>
        </w:rPr>
      </w:pPr>
      <w:r w:rsidRPr="00FD526E">
        <w:rPr>
          <w:lang w:val="fr-CH"/>
        </w:rPr>
        <w:t>Séchage pendant 2 jours</w:t>
      </w:r>
    </w:p>
    <w:p w:rsidR="00B936B6" w:rsidRPr="00B936B6" w:rsidRDefault="00FD526E" w:rsidP="00B936B6">
      <w:pPr>
        <w:numPr>
          <w:ilvl w:val="1"/>
          <w:numId w:val="22"/>
        </w:numPr>
        <w:rPr>
          <w:b/>
          <w:lang w:val="fr-CH"/>
        </w:rPr>
      </w:pPr>
      <w:r w:rsidRPr="00FD526E">
        <w:rPr>
          <w:lang w:val="fr-CH"/>
        </w:rPr>
        <w:t xml:space="preserve">Triage : nettoyer le lot.  </w:t>
      </w: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A15198" w:rsidRPr="00E84C84" w:rsidRDefault="00745847" w:rsidP="00B936B6">
      <w:pPr>
        <w:ind w:left="720"/>
        <w:rPr>
          <w:lang w:val="fr-CH"/>
        </w:rPr>
      </w:pPr>
      <w:r>
        <w:rPr>
          <w:lang w:val="fr-CH"/>
        </w:rPr>
        <w:t>Taux de germination d</w:t>
      </w:r>
      <w:r w:rsidR="00862CA5">
        <w:rPr>
          <w:lang w:val="fr-CH"/>
        </w:rPr>
        <w:t>oit</w:t>
      </w:r>
      <w:r>
        <w:rPr>
          <w:lang w:val="fr-CH"/>
        </w:rPr>
        <w:t xml:space="preserve"> être supérieur à </w:t>
      </w:r>
      <w:r w:rsidR="00800F5C">
        <w:rPr>
          <w:lang w:val="fr-CH"/>
        </w:rPr>
        <w:t>75</w:t>
      </w:r>
      <w:r>
        <w:rPr>
          <w:lang w:val="fr-CH"/>
        </w:rPr>
        <w:t xml:space="preserve">%. </w:t>
      </w:r>
    </w:p>
    <w:sectPr w:rsidR="00A15198" w:rsidRPr="00E84C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73661">
      <w:trPr>
        <w:cantSplit/>
      </w:trPr>
      <w:tc>
        <w:tcPr>
          <w:tcW w:w="9611" w:type="dxa"/>
          <w:gridSpan w:val="2"/>
          <w:vAlign w:val="bottom"/>
        </w:tcPr>
        <w:p w:rsidR="00973661" w:rsidRDefault="0097366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936B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936B6">
            <w:rPr>
              <w:noProof/>
            </w:rPr>
            <w:t>2</w:t>
          </w:r>
          <w:r>
            <w:fldChar w:fldCharType="end"/>
          </w:r>
        </w:p>
      </w:tc>
    </w:tr>
    <w:tr w:rsidR="00973661" w:rsidRPr="00A15198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973661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 w:rsidTr="00B936B6">
      <w:trPr>
        <w:cantSplit/>
        <w:trHeight w:hRule="exact" w:val="1276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 w:rsidP="006D666D">
          <w:pPr>
            <w:pStyle w:val="En-tte"/>
          </w:pP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06F0"/>
    <w:multiLevelType w:val="hybridMultilevel"/>
    <w:tmpl w:val="BC6293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6F95"/>
    <w:multiLevelType w:val="hybridMultilevel"/>
    <w:tmpl w:val="D0C0FC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7DF6"/>
    <w:multiLevelType w:val="hybridMultilevel"/>
    <w:tmpl w:val="32BA878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52374"/>
    <w:multiLevelType w:val="hybridMultilevel"/>
    <w:tmpl w:val="824041AA"/>
    <w:lvl w:ilvl="0" w:tplc="10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F4A"/>
    <w:multiLevelType w:val="hybridMultilevel"/>
    <w:tmpl w:val="2284A6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5"/>
  </w:num>
  <w:num w:numId="18">
    <w:abstractNumId w:val="17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2ECB"/>
    <w:rsid w:val="00035565"/>
    <w:rsid w:val="000A07FA"/>
    <w:rsid w:val="00105CD0"/>
    <w:rsid w:val="0015644F"/>
    <w:rsid w:val="00240AA3"/>
    <w:rsid w:val="00343081"/>
    <w:rsid w:val="0037299D"/>
    <w:rsid w:val="00386BB5"/>
    <w:rsid w:val="003B3906"/>
    <w:rsid w:val="003D6991"/>
    <w:rsid w:val="003F1217"/>
    <w:rsid w:val="0044422B"/>
    <w:rsid w:val="004E0CAC"/>
    <w:rsid w:val="00503520"/>
    <w:rsid w:val="0051529B"/>
    <w:rsid w:val="00553F54"/>
    <w:rsid w:val="00572110"/>
    <w:rsid w:val="0062261D"/>
    <w:rsid w:val="006341EE"/>
    <w:rsid w:val="00642D45"/>
    <w:rsid w:val="00682CA8"/>
    <w:rsid w:val="00683EF0"/>
    <w:rsid w:val="006D666D"/>
    <w:rsid w:val="006F5C75"/>
    <w:rsid w:val="00741E3D"/>
    <w:rsid w:val="00742D08"/>
    <w:rsid w:val="00745847"/>
    <w:rsid w:val="00800F5C"/>
    <w:rsid w:val="00821899"/>
    <w:rsid w:val="00862CA5"/>
    <w:rsid w:val="008A6AEB"/>
    <w:rsid w:val="00973661"/>
    <w:rsid w:val="00A01749"/>
    <w:rsid w:val="00A0727F"/>
    <w:rsid w:val="00A15198"/>
    <w:rsid w:val="00AE2082"/>
    <w:rsid w:val="00B16296"/>
    <w:rsid w:val="00B73BB3"/>
    <w:rsid w:val="00B936B6"/>
    <w:rsid w:val="00BA2372"/>
    <w:rsid w:val="00CA3129"/>
    <w:rsid w:val="00D07BEE"/>
    <w:rsid w:val="00D4702F"/>
    <w:rsid w:val="00D8334E"/>
    <w:rsid w:val="00E60305"/>
    <w:rsid w:val="00E75DFA"/>
    <w:rsid w:val="00E84C84"/>
    <w:rsid w:val="00E858E0"/>
    <w:rsid w:val="00EA2B6D"/>
    <w:rsid w:val="00ED23B6"/>
    <w:rsid w:val="00F50029"/>
    <w:rsid w:val="00F75544"/>
    <w:rsid w:val="00F7797B"/>
    <w:rsid w:val="00F80B79"/>
    <w:rsid w:val="00FD526E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2701CE3C"/>
  <w15:docId w15:val="{14500F7C-88E8-48C3-A427-8CFCDA52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A1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</vt:lpstr>
    </vt:vector>
  </TitlesOfParts>
  <Company>ACW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subject>Rapport</dc:subject>
  <dc:creator>Elfouki Saïd Agroscope</dc:creator>
  <cp:keywords>Rapport</cp:keywords>
  <cp:lastModifiedBy>Schierscher-Viret Beate Agroscope</cp:lastModifiedBy>
  <cp:revision>3</cp:revision>
  <cp:lastPrinted>2013-03-11T14:26:00Z</cp:lastPrinted>
  <dcterms:created xsi:type="dcterms:W3CDTF">2020-10-27T08:32:00Z</dcterms:created>
  <dcterms:modified xsi:type="dcterms:W3CDTF">2020-10-30T14:51:00Z</dcterms:modified>
</cp:coreProperties>
</file>