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EF0" w:rsidRPr="006D666D" w:rsidRDefault="00683EF0" w:rsidP="00741E3D">
      <w:pPr>
        <w:pStyle w:val="uLinie"/>
        <w:pBdr>
          <w:bottom w:val="single" w:sz="4" w:space="1" w:color="auto"/>
        </w:pBdr>
        <w:ind w:left="0"/>
        <w:rPr>
          <w:lang w:val="fr-CH"/>
        </w:rPr>
      </w:pPr>
    </w:p>
    <w:p w:rsidR="00683EF0" w:rsidRPr="00F50029" w:rsidRDefault="000572F7" w:rsidP="00386BB5">
      <w:pPr>
        <w:pStyle w:val="Titre"/>
        <w:jc w:val="center"/>
        <w:rPr>
          <w:sz w:val="36"/>
          <w:szCs w:val="36"/>
          <w:lang w:val="fr-CH"/>
        </w:rPr>
      </w:pPr>
      <w:r>
        <w:rPr>
          <w:sz w:val="36"/>
          <w:szCs w:val="36"/>
          <w:lang w:val="fr-CH"/>
        </w:rPr>
        <w:t>Culture d</w:t>
      </w:r>
      <w:r w:rsidR="00A501CD">
        <w:rPr>
          <w:sz w:val="36"/>
          <w:szCs w:val="36"/>
          <w:lang w:val="fr-CH"/>
        </w:rPr>
        <w:t xml:space="preserve">e </w:t>
      </w:r>
    </w:p>
    <w:p w:rsidR="00683EF0" w:rsidRPr="00F50029" w:rsidRDefault="00A501CD" w:rsidP="00386BB5">
      <w:pPr>
        <w:pStyle w:val="Sous-titre"/>
        <w:jc w:val="center"/>
        <w:rPr>
          <w:sz w:val="36"/>
          <w:szCs w:val="36"/>
          <w:lang w:val="fr-CH"/>
        </w:rPr>
      </w:pPr>
      <w:r>
        <w:rPr>
          <w:sz w:val="36"/>
          <w:szCs w:val="36"/>
          <w:lang w:val="fr-CH"/>
        </w:rPr>
        <w:t xml:space="preserve">Lupin </w:t>
      </w:r>
      <w:r w:rsidR="006D666D" w:rsidRPr="00F50029">
        <w:rPr>
          <w:i/>
          <w:sz w:val="36"/>
          <w:szCs w:val="36"/>
          <w:lang w:val="fr-CH"/>
        </w:rPr>
        <w:t>(</w:t>
      </w:r>
      <w:proofErr w:type="spellStart"/>
      <w:r>
        <w:rPr>
          <w:i/>
          <w:sz w:val="36"/>
          <w:szCs w:val="36"/>
          <w:lang w:val="fr-CH"/>
        </w:rPr>
        <w:t>Lupinus</w:t>
      </w:r>
      <w:proofErr w:type="spellEnd"/>
      <w:r w:rsidR="00274626">
        <w:rPr>
          <w:i/>
          <w:sz w:val="36"/>
          <w:szCs w:val="36"/>
          <w:lang w:val="fr-CH"/>
        </w:rPr>
        <w:t xml:space="preserve"> </w:t>
      </w:r>
      <w:proofErr w:type="spellStart"/>
      <w:r w:rsidR="00274626">
        <w:rPr>
          <w:i/>
          <w:sz w:val="36"/>
          <w:szCs w:val="36"/>
          <w:lang w:val="fr-CH"/>
        </w:rPr>
        <w:t>albus</w:t>
      </w:r>
      <w:proofErr w:type="spellEnd"/>
      <w:r>
        <w:rPr>
          <w:i/>
          <w:sz w:val="36"/>
          <w:szCs w:val="36"/>
          <w:lang w:val="fr-CH"/>
        </w:rPr>
        <w:t xml:space="preserve"> L.</w:t>
      </w:r>
      <w:r w:rsidR="00274626">
        <w:rPr>
          <w:i/>
          <w:sz w:val="36"/>
          <w:szCs w:val="36"/>
          <w:lang w:val="fr-CH"/>
        </w:rPr>
        <w:t xml:space="preserve"> et </w:t>
      </w:r>
      <w:proofErr w:type="spellStart"/>
      <w:r w:rsidR="00274626">
        <w:rPr>
          <w:i/>
          <w:sz w:val="36"/>
          <w:szCs w:val="36"/>
          <w:lang w:val="fr-CH"/>
        </w:rPr>
        <w:t>Lupinus</w:t>
      </w:r>
      <w:proofErr w:type="spellEnd"/>
      <w:r w:rsidR="00274626">
        <w:rPr>
          <w:i/>
          <w:sz w:val="36"/>
          <w:szCs w:val="36"/>
          <w:lang w:val="fr-CH"/>
        </w:rPr>
        <w:t xml:space="preserve"> </w:t>
      </w:r>
      <w:proofErr w:type="spellStart"/>
      <w:r w:rsidR="00274626">
        <w:rPr>
          <w:i/>
          <w:sz w:val="36"/>
          <w:szCs w:val="36"/>
          <w:lang w:val="fr-CH"/>
        </w:rPr>
        <w:t>angustifolius</w:t>
      </w:r>
      <w:proofErr w:type="spellEnd"/>
      <w:r w:rsidR="00274626">
        <w:rPr>
          <w:i/>
          <w:sz w:val="36"/>
          <w:szCs w:val="36"/>
          <w:lang w:val="fr-CH"/>
        </w:rPr>
        <w:t xml:space="preserve"> L.</w:t>
      </w:r>
      <w:r w:rsidR="00745847" w:rsidRPr="00F50029">
        <w:rPr>
          <w:i/>
          <w:sz w:val="36"/>
          <w:szCs w:val="36"/>
          <w:lang w:val="fr-CH"/>
        </w:rPr>
        <w:t>)</w:t>
      </w:r>
    </w:p>
    <w:p w:rsidR="00683EF0" w:rsidRPr="006D666D" w:rsidRDefault="00683EF0" w:rsidP="00741E3D">
      <w:pPr>
        <w:pStyle w:val="uLinie"/>
        <w:pBdr>
          <w:bottom w:val="single" w:sz="4" w:space="1" w:color="auto"/>
        </w:pBdr>
        <w:ind w:left="0"/>
        <w:rPr>
          <w:lang w:val="fr-CH"/>
        </w:rPr>
      </w:pPr>
    </w:p>
    <w:p w:rsidR="00683EF0" w:rsidRPr="006D666D" w:rsidRDefault="00683EF0">
      <w:pPr>
        <w:rPr>
          <w:lang w:val="fr-CH"/>
        </w:rPr>
      </w:pPr>
    </w:p>
    <w:p w:rsidR="00FD526E" w:rsidRDefault="00FD526E" w:rsidP="00FD526E">
      <w:pPr>
        <w:numPr>
          <w:ilvl w:val="0"/>
          <w:numId w:val="20"/>
        </w:numPr>
        <w:rPr>
          <w:b/>
          <w:lang w:val="fr-CH"/>
        </w:rPr>
      </w:pPr>
      <w:r>
        <w:rPr>
          <w:b/>
          <w:lang w:val="fr-CH"/>
        </w:rPr>
        <w:t>Plantes</w:t>
      </w:r>
    </w:p>
    <w:p w:rsidR="00FD526E" w:rsidRDefault="00FD526E" w:rsidP="00FD526E">
      <w:pPr>
        <w:ind w:left="720"/>
        <w:rPr>
          <w:lang w:val="fr-CH"/>
        </w:rPr>
      </w:pPr>
      <w:r>
        <w:rPr>
          <w:lang w:val="fr-CH"/>
        </w:rPr>
        <w:t xml:space="preserve">Cycle : </w:t>
      </w:r>
      <w:r w:rsidR="003611BB">
        <w:rPr>
          <w:lang w:val="fr-CH"/>
        </w:rPr>
        <w:t>annuel, type printemps</w:t>
      </w:r>
    </w:p>
    <w:p w:rsidR="00FD526E" w:rsidRDefault="00FD526E" w:rsidP="00FD526E">
      <w:pPr>
        <w:ind w:left="720"/>
        <w:rPr>
          <w:lang w:val="fr-CH"/>
        </w:rPr>
      </w:pPr>
      <w:r>
        <w:rPr>
          <w:lang w:val="fr-CH"/>
        </w:rPr>
        <w:t xml:space="preserve">Système reproducteur : </w:t>
      </w:r>
      <w:r w:rsidR="003611BB">
        <w:rPr>
          <w:lang w:val="fr-CH"/>
        </w:rPr>
        <w:t>autogame</w:t>
      </w:r>
      <w:r w:rsidR="00421BC7">
        <w:rPr>
          <w:lang w:val="fr-CH"/>
        </w:rPr>
        <w:t xml:space="preserve"> </w:t>
      </w:r>
    </w:p>
    <w:p w:rsidR="00E31C9E" w:rsidRDefault="00E31C9E" w:rsidP="00FD526E">
      <w:pPr>
        <w:ind w:left="720"/>
        <w:rPr>
          <w:lang w:val="fr-CH"/>
        </w:rPr>
      </w:pPr>
    </w:p>
    <w:p w:rsidR="00CB4029" w:rsidRPr="00CB4029" w:rsidRDefault="00A72196" w:rsidP="00CB4029">
      <w:pPr>
        <w:pStyle w:val="Titre2"/>
        <w:spacing w:line="240" w:lineRule="auto"/>
        <w:ind w:left="709"/>
        <w:rPr>
          <w:rFonts w:cs="Times New Roman"/>
          <w:b w:val="0"/>
          <w:bCs w:val="0"/>
          <w:iCs w:val="0"/>
          <w:sz w:val="20"/>
          <w:szCs w:val="20"/>
          <w:lang w:val="fr-CH"/>
        </w:rPr>
      </w:pPr>
      <w:r w:rsidRPr="00CB4029">
        <w:rPr>
          <w:rFonts w:cs="Times New Roman"/>
          <w:b w:val="0"/>
          <w:bCs w:val="0"/>
          <w:iCs w:val="0"/>
          <w:sz w:val="20"/>
          <w:szCs w:val="20"/>
          <w:lang w:val="fr-CH"/>
        </w:rPr>
        <w:t xml:space="preserve">Le lupin bleu ou lupin à feuille étroite.  Nom latin : </w:t>
      </w:r>
      <w:proofErr w:type="spellStart"/>
      <w:r w:rsidRPr="00CB4029">
        <w:rPr>
          <w:rFonts w:cs="Times New Roman"/>
          <w:b w:val="0"/>
          <w:bCs w:val="0"/>
          <w:i/>
          <w:iCs w:val="0"/>
          <w:sz w:val="20"/>
          <w:szCs w:val="20"/>
          <w:lang w:val="fr-CH"/>
        </w:rPr>
        <w:t>Lupinus</w:t>
      </w:r>
      <w:proofErr w:type="spellEnd"/>
      <w:r w:rsidRPr="00CB4029">
        <w:rPr>
          <w:rFonts w:cs="Times New Roman"/>
          <w:b w:val="0"/>
          <w:bCs w:val="0"/>
          <w:i/>
          <w:iCs w:val="0"/>
          <w:sz w:val="20"/>
          <w:szCs w:val="20"/>
          <w:lang w:val="fr-CH"/>
        </w:rPr>
        <w:t xml:space="preserve"> </w:t>
      </w:r>
      <w:proofErr w:type="spellStart"/>
      <w:r w:rsidRPr="00CB4029">
        <w:rPr>
          <w:rFonts w:cs="Times New Roman"/>
          <w:b w:val="0"/>
          <w:bCs w:val="0"/>
          <w:i/>
          <w:iCs w:val="0"/>
          <w:sz w:val="20"/>
          <w:szCs w:val="20"/>
          <w:lang w:val="fr-CH"/>
        </w:rPr>
        <w:t>angustifolius</w:t>
      </w:r>
      <w:proofErr w:type="spellEnd"/>
      <w:r w:rsidRPr="00CB4029">
        <w:rPr>
          <w:rFonts w:cs="Times New Roman"/>
          <w:b w:val="0"/>
          <w:bCs w:val="0"/>
          <w:iCs w:val="0"/>
          <w:sz w:val="20"/>
          <w:szCs w:val="20"/>
          <w:lang w:val="fr-CH"/>
        </w:rPr>
        <w:t xml:space="preserve"> </w:t>
      </w:r>
      <w:proofErr w:type="gramStart"/>
      <w:r w:rsidRPr="00CB4029">
        <w:rPr>
          <w:rFonts w:cs="Times New Roman"/>
          <w:b w:val="0"/>
          <w:bCs w:val="0"/>
          <w:iCs w:val="0"/>
          <w:sz w:val="20"/>
          <w:szCs w:val="20"/>
          <w:lang w:val="fr-CH"/>
        </w:rPr>
        <w:t>L..</w:t>
      </w:r>
      <w:proofErr w:type="gramEnd"/>
      <w:r w:rsidRPr="00CB4029">
        <w:rPr>
          <w:rFonts w:cs="Times New Roman"/>
          <w:b w:val="0"/>
          <w:bCs w:val="0"/>
          <w:iCs w:val="0"/>
          <w:sz w:val="20"/>
          <w:szCs w:val="20"/>
          <w:lang w:val="fr-CH"/>
        </w:rPr>
        <w:t xml:space="preserve"> Quelques variétés sont à fleur bleue, beaucoup de variétés sont à fleur blanche. </w:t>
      </w:r>
      <w:r w:rsidR="00CB4029" w:rsidRPr="00CB4029">
        <w:rPr>
          <w:rFonts w:cs="Times New Roman"/>
          <w:b w:val="0"/>
          <w:bCs w:val="0"/>
          <w:iCs w:val="0"/>
          <w:sz w:val="20"/>
          <w:szCs w:val="20"/>
          <w:lang w:val="fr-CH"/>
        </w:rPr>
        <w:t>Culture de printemps, parfois appelé improprement « lupin bleu », il est plus précoce que le lupin blanc.</w:t>
      </w:r>
    </w:p>
    <w:p w:rsidR="00A72196" w:rsidRPr="00CB4029" w:rsidRDefault="00A72196" w:rsidP="00CB4029">
      <w:pPr>
        <w:pStyle w:val="Titre2"/>
        <w:spacing w:line="240" w:lineRule="auto"/>
        <w:ind w:left="709"/>
        <w:rPr>
          <w:rFonts w:cs="Times New Roman"/>
          <w:b w:val="0"/>
          <w:bCs w:val="0"/>
          <w:iCs w:val="0"/>
          <w:sz w:val="20"/>
          <w:szCs w:val="20"/>
          <w:lang w:val="fr-CH"/>
        </w:rPr>
      </w:pPr>
      <w:r w:rsidRPr="00CB4029">
        <w:rPr>
          <w:rFonts w:cs="Times New Roman"/>
          <w:b w:val="0"/>
          <w:bCs w:val="0"/>
          <w:iCs w:val="0"/>
          <w:sz w:val="20"/>
          <w:szCs w:val="20"/>
          <w:lang w:val="fr-CH"/>
        </w:rPr>
        <w:br/>
        <w:t>Le lupin blanc ou lupin à feuille larges</w:t>
      </w:r>
      <w:r w:rsidR="00CB4029" w:rsidRPr="00CB4029">
        <w:rPr>
          <w:rFonts w:cs="Times New Roman"/>
          <w:b w:val="0"/>
          <w:bCs w:val="0"/>
          <w:iCs w:val="0"/>
          <w:sz w:val="20"/>
          <w:szCs w:val="20"/>
          <w:lang w:val="fr-CH"/>
        </w:rPr>
        <w:t xml:space="preserve"> (d’hiver et de printemps</w:t>
      </w:r>
      <w:r w:rsidR="00CB4029">
        <w:rPr>
          <w:rFonts w:cs="Times New Roman"/>
          <w:b w:val="0"/>
          <w:bCs w:val="0"/>
          <w:iCs w:val="0"/>
          <w:sz w:val="20"/>
          <w:szCs w:val="20"/>
          <w:lang w:val="fr-CH"/>
        </w:rPr>
        <w:t xml:space="preserve">) </w:t>
      </w:r>
      <w:r w:rsidRPr="00CB4029">
        <w:rPr>
          <w:rFonts w:cs="Times New Roman"/>
          <w:b w:val="0"/>
          <w:bCs w:val="0"/>
          <w:iCs w:val="0"/>
          <w:sz w:val="20"/>
          <w:szCs w:val="20"/>
          <w:lang w:val="fr-CH"/>
        </w:rPr>
        <w:t xml:space="preserve">: Nom latin : </w:t>
      </w:r>
      <w:proofErr w:type="spellStart"/>
      <w:r w:rsidRPr="00CB4029">
        <w:rPr>
          <w:rFonts w:cs="Times New Roman"/>
          <w:b w:val="0"/>
          <w:bCs w:val="0"/>
          <w:i/>
          <w:iCs w:val="0"/>
          <w:sz w:val="20"/>
          <w:szCs w:val="20"/>
          <w:lang w:val="fr-CH"/>
        </w:rPr>
        <w:t>Lupinus</w:t>
      </w:r>
      <w:proofErr w:type="spellEnd"/>
      <w:r w:rsidRPr="00CB4029">
        <w:rPr>
          <w:rFonts w:cs="Times New Roman"/>
          <w:b w:val="0"/>
          <w:bCs w:val="0"/>
          <w:i/>
          <w:iCs w:val="0"/>
          <w:sz w:val="20"/>
          <w:szCs w:val="20"/>
          <w:lang w:val="fr-CH"/>
        </w:rPr>
        <w:t xml:space="preserve"> </w:t>
      </w:r>
      <w:proofErr w:type="spellStart"/>
      <w:r w:rsidRPr="00CB4029">
        <w:rPr>
          <w:rFonts w:cs="Times New Roman"/>
          <w:b w:val="0"/>
          <w:bCs w:val="0"/>
          <w:i/>
          <w:iCs w:val="0"/>
          <w:sz w:val="20"/>
          <w:szCs w:val="20"/>
          <w:lang w:val="fr-CH"/>
        </w:rPr>
        <w:t>albus</w:t>
      </w:r>
      <w:proofErr w:type="spellEnd"/>
      <w:r w:rsidRPr="00CB4029">
        <w:rPr>
          <w:rFonts w:cs="Times New Roman"/>
          <w:b w:val="0"/>
          <w:bCs w:val="0"/>
          <w:iCs w:val="0"/>
          <w:sz w:val="20"/>
          <w:szCs w:val="20"/>
          <w:lang w:val="fr-CH"/>
        </w:rPr>
        <w:t xml:space="preserve"> </w:t>
      </w:r>
      <w:proofErr w:type="gramStart"/>
      <w:r w:rsidRPr="00CB4029">
        <w:rPr>
          <w:rFonts w:cs="Times New Roman"/>
          <w:b w:val="0"/>
          <w:bCs w:val="0"/>
          <w:iCs w:val="0"/>
          <w:sz w:val="20"/>
          <w:szCs w:val="20"/>
          <w:lang w:val="fr-CH"/>
        </w:rPr>
        <w:t>L..</w:t>
      </w:r>
      <w:proofErr w:type="gramEnd"/>
      <w:r w:rsidRPr="00CB4029">
        <w:rPr>
          <w:rFonts w:cs="Times New Roman"/>
          <w:b w:val="0"/>
          <w:bCs w:val="0"/>
          <w:iCs w:val="0"/>
          <w:sz w:val="20"/>
          <w:szCs w:val="20"/>
          <w:lang w:val="fr-CH"/>
        </w:rPr>
        <w:t xml:space="preserve"> Beaucoup de variétés ont des fleurs blanches, quelques variétés ont des fleurs couleur </w:t>
      </w:r>
      <w:proofErr w:type="spellStart"/>
      <w:r w:rsidRPr="00CB4029">
        <w:rPr>
          <w:rFonts w:cs="Times New Roman"/>
          <w:b w:val="0"/>
          <w:bCs w:val="0"/>
          <w:iCs w:val="0"/>
          <w:sz w:val="20"/>
          <w:szCs w:val="20"/>
          <w:lang w:val="fr-CH"/>
        </w:rPr>
        <w:t>lila</w:t>
      </w:r>
      <w:proofErr w:type="spellEnd"/>
      <w:r w:rsidRPr="00CB4029">
        <w:rPr>
          <w:rFonts w:cs="Times New Roman"/>
          <w:b w:val="0"/>
          <w:bCs w:val="0"/>
          <w:iCs w:val="0"/>
          <w:sz w:val="20"/>
          <w:szCs w:val="20"/>
          <w:lang w:val="fr-CH"/>
        </w:rPr>
        <w:t xml:space="preserve"> clair ou </w:t>
      </w:r>
      <w:proofErr w:type="spellStart"/>
      <w:r w:rsidRPr="00CB4029">
        <w:rPr>
          <w:rFonts w:cs="Times New Roman"/>
          <w:b w:val="0"/>
          <w:bCs w:val="0"/>
          <w:iCs w:val="0"/>
          <w:sz w:val="20"/>
          <w:szCs w:val="20"/>
          <w:lang w:val="fr-CH"/>
        </w:rPr>
        <w:t>lila</w:t>
      </w:r>
      <w:proofErr w:type="spellEnd"/>
      <w:r w:rsidRPr="00CB4029">
        <w:rPr>
          <w:rFonts w:cs="Times New Roman"/>
          <w:b w:val="0"/>
          <w:bCs w:val="0"/>
          <w:iCs w:val="0"/>
          <w:sz w:val="20"/>
          <w:szCs w:val="20"/>
          <w:lang w:val="fr-CH"/>
        </w:rPr>
        <w:t xml:space="preserve"> </w:t>
      </w:r>
      <w:proofErr w:type="spellStart"/>
      <w:r w:rsidRPr="00CB4029">
        <w:rPr>
          <w:rFonts w:cs="Times New Roman"/>
          <w:b w:val="0"/>
          <w:bCs w:val="0"/>
          <w:iCs w:val="0"/>
          <w:sz w:val="20"/>
          <w:szCs w:val="20"/>
          <w:lang w:val="fr-CH"/>
        </w:rPr>
        <w:t>fonçé</w:t>
      </w:r>
      <w:proofErr w:type="spellEnd"/>
      <w:r w:rsidRPr="00CB4029">
        <w:rPr>
          <w:rFonts w:cs="Times New Roman"/>
          <w:b w:val="0"/>
          <w:bCs w:val="0"/>
          <w:iCs w:val="0"/>
          <w:sz w:val="20"/>
          <w:szCs w:val="20"/>
          <w:lang w:val="fr-CH"/>
        </w:rPr>
        <w:t xml:space="preserve"> ou rose.</w:t>
      </w:r>
    </w:p>
    <w:p w:rsidR="00CB4029" w:rsidRPr="00CB4029" w:rsidRDefault="00CB4029" w:rsidP="00CB4029">
      <w:pPr>
        <w:pStyle w:val="Titre2"/>
        <w:spacing w:line="240" w:lineRule="auto"/>
        <w:ind w:left="709"/>
        <w:rPr>
          <w:rFonts w:cs="Times New Roman"/>
          <w:b w:val="0"/>
          <w:bCs w:val="0"/>
          <w:iCs w:val="0"/>
          <w:sz w:val="20"/>
          <w:szCs w:val="20"/>
          <w:lang w:val="fr-CH"/>
        </w:rPr>
      </w:pPr>
      <w:r w:rsidRPr="00CB4029">
        <w:rPr>
          <w:rFonts w:cs="Times New Roman"/>
          <w:b w:val="0"/>
          <w:bCs w:val="0"/>
          <w:iCs w:val="0"/>
          <w:sz w:val="20"/>
          <w:szCs w:val="20"/>
          <w:lang w:val="fr-CH"/>
        </w:rPr>
        <w:t>Le lupin jaune (</w:t>
      </w:r>
      <w:proofErr w:type="spellStart"/>
      <w:r w:rsidRPr="00CB4029">
        <w:rPr>
          <w:rFonts w:cs="Times New Roman"/>
          <w:b w:val="0"/>
          <w:bCs w:val="0"/>
          <w:iCs w:val="0"/>
          <w:sz w:val="20"/>
          <w:szCs w:val="20"/>
          <w:lang w:val="fr-CH"/>
        </w:rPr>
        <w:t>Lupinus</w:t>
      </w:r>
      <w:proofErr w:type="spellEnd"/>
      <w:r w:rsidRPr="00CB4029">
        <w:rPr>
          <w:rFonts w:cs="Times New Roman"/>
          <w:b w:val="0"/>
          <w:bCs w:val="0"/>
          <w:iCs w:val="0"/>
          <w:sz w:val="20"/>
          <w:szCs w:val="20"/>
          <w:lang w:val="fr-CH"/>
        </w:rPr>
        <w:t xml:space="preserve"> </w:t>
      </w:r>
      <w:proofErr w:type="spellStart"/>
      <w:r w:rsidRPr="00CB4029">
        <w:rPr>
          <w:rFonts w:cs="Times New Roman"/>
          <w:b w:val="0"/>
          <w:bCs w:val="0"/>
          <w:iCs w:val="0"/>
          <w:sz w:val="20"/>
          <w:szCs w:val="20"/>
          <w:lang w:val="fr-CH"/>
        </w:rPr>
        <w:t>luteus</w:t>
      </w:r>
      <w:proofErr w:type="spellEnd"/>
      <w:r w:rsidRPr="00CB4029">
        <w:rPr>
          <w:rFonts w:cs="Times New Roman"/>
          <w:b w:val="0"/>
          <w:bCs w:val="0"/>
          <w:iCs w:val="0"/>
          <w:sz w:val="20"/>
          <w:szCs w:val="20"/>
          <w:lang w:val="fr-CH"/>
        </w:rPr>
        <w:t>)</w:t>
      </w:r>
      <w:r>
        <w:rPr>
          <w:rFonts w:cs="Times New Roman"/>
          <w:b w:val="0"/>
          <w:bCs w:val="0"/>
          <w:iCs w:val="0"/>
          <w:sz w:val="20"/>
          <w:szCs w:val="20"/>
          <w:lang w:val="fr-CH"/>
        </w:rPr>
        <w:t xml:space="preserve"> (</w:t>
      </w:r>
      <w:r w:rsidRPr="00CB4029">
        <w:rPr>
          <w:rFonts w:cs="Times New Roman"/>
          <w:b w:val="0"/>
          <w:bCs w:val="0"/>
          <w:iCs w:val="0"/>
          <w:sz w:val="20"/>
          <w:szCs w:val="20"/>
          <w:lang w:val="fr-CH"/>
        </w:rPr>
        <w:t>d’hiver et de printemps</w:t>
      </w:r>
      <w:r>
        <w:rPr>
          <w:rFonts w:cs="Times New Roman"/>
          <w:b w:val="0"/>
          <w:bCs w:val="0"/>
          <w:iCs w:val="0"/>
          <w:sz w:val="20"/>
          <w:szCs w:val="20"/>
          <w:lang w:val="fr-CH"/>
        </w:rPr>
        <w:t xml:space="preserve">). </w:t>
      </w:r>
      <w:r w:rsidRPr="00CB4029">
        <w:rPr>
          <w:rFonts w:cs="Times New Roman"/>
          <w:b w:val="0"/>
          <w:bCs w:val="0"/>
          <w:iCs w:val="0"/>
          <w:sz w:val="20"/>
          <w:szCs w:val="20"/>
          <w:lang w:val="fr-CH"/>
        </w:rPr>
        <w:t>Ses fleurs sont d’un beau jaune vif et ses petites graines rondes sont mouchetées de brun, et peuvent se confondre avec celles des lupins à feuilles étroites.</w:t>
      </w:r>
    </w:p>
    <w:p w:rsidR="00CB4029" w:rsidRDefault="00DC1828" w:rsidP="00A72196">
      <w:pPr>
        <w:ind w:left="720"/>
        <w:rPr>
          <w:lang w:val="fr-CH"/>
        </w:rPr>
      </w:pPr>
      <w:r>
        <w:rPr>
          <w:noProof/>
          <w:lang w:val="en-US" w:eastAsia="en-US"/>
        </w:rPr>
        <w:drawing>
          <wp:anchor distT="0" distB="0" distL="114300" distR="114300" simplePos="0" relativeHeight="251658240" behindDoc="0" locked="0" layoutInCell="1" allowOverlap="1">
            <wp:simplePos x="0" y="0"/>
            <wp:positionH relativeFrom="margin">
              <wp:align>center</wp:align>
            </wp:positionH>
            <wp:positionV relativeFrom="margin">
              <wp:posOffset>3696335</wp:posOffset>
            </wp:positionV>
            <wp:extent cx="4029710" cy="1845945"/>
            <wp:effectExtent l="0" t="0" r="8890"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0239" t="19382" r="9791" b="29331"/>
                    <a:stretch/>
                  </pic:blipFill>
                  <pic:spPr bwMode="auto">
                    <a:xfrm>
                      <a:off x="0" y="0"/>
                      <a:ext cx="4029710" cy="1845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CB4029" w:rsidRDefault="00CB4029" w:rsidP="00A72196">
      <w:pPr>
        <w:ind w:left="720"/>
        <w:rPr>
          <w:lang w:val="fr-CH"/>
        </w:rPr>
      </w:pPr>
    </w:p>
    <w:p w:rsidR="00D8334E" w:rsidRDefault="00D8334E" w:rsidP="00D8334E">
      <w:pPr>
        <w:rPr>
          <w:lang w:val="fr-CH"/>
        </w:rPr>
      </w:pPr>
    </w:p>
    <w:p w:rsidR="00745847" w:rsidRPr="00B16296" w:rsidRDefault="00267A99" w:rsidP="00745847">
      <w:pPr>
        <w:numPr>
          <w:ilvl w:val="0"/>
          <w:numId w:val="15"/>
        </w:numPr>
        <w:rPr>
          <w:b/>
          <w:lang w:val="fr-CH"/>
        </w:rPr>
      </w:pPr>
      <w:r>
        <w:rPr>
          <w:b/>
          <w:lang w:val="fr-CH"/>
        </w:rPr>
        <w:t>Rotation et f</w:t>
      </w:r>
      <w:r w:rsidR="00745847" w:rsidRPr="00B16296">
        <w:rPr>
          <w:b/>
          <w:lang w:val="fr-CH"/>
        </w:rPr>
        <w:t>umure</w:t>
      </w:r>
      <w:r w:rsidR="00E31C9E">
        <w:rPr>
          <w:b/>
          <w:lang w:val="fr-CH"/>
        </w:rPr>
        <w:t xml:space="preserve"> </w:t>
      </w:r>
    </w:p>
    <w:p w:rsidR="00267A99" w:rsidRDefault="00267A99" w:rsidP="00D92B11">
      <w:pPr>
        <w:shd w:val="clear" w:color="auto" w:fill="FFFFFF"/>
        <w:ind w:firstLine="709"/>
        <w:jc w:val="both"/>
        <w:rPr>
          <w:rFonts w:cs="Arial"/>
          <w:color w:val="000000"/>
          <w:lang w:val="fr-CH"/>
        </w:rPr>
      </w:pPr>
      <w:r>
        <w:rPr>
          <w:rFonts w:cs="Arial"/>
          <w:color w:val="000000"/>
          <w:lang w:val="fr-CH"/>
        </w:rPr>
        <w:t xml:space="preserve">Intervalle de min. 4 ans entre deux cultures. </w:t>
      </w:r>
      <w:proofErr w:type="gramStart"/>
      <w:r>
        <w:rPr>
          <w:rFonts w:cs="Arial"/>
          <w:color w:val="000000"/>
          <w:lang w:val="fr-CH"/>
        </w:rPr>
        <w:t>pH</w:t>
      </w:r>
      <w:proofErr w:type="gramEnd"/>
      <w:r>
        <w:rPr>
          <w:rFonts w:cs="Arial"/>
          <w:color w:val="000000"/>
          <w:lang w:val="fr-CH"/>
        </w:rPr>
        <w:t xml:space="preserve"> du sol de préférence inférieur à 6.5.</w:t>
      </w:r>
    </w:p>
    <w:p w:rsidR="00267A99" w:rsidRDefault="00267A99" w:rsidP="00D92B11">
      <w:pPr>
        <w:shd w:val="clear" w:color="auto" w:fill="FFFFFF"/>
        <w:ind w:firstLine="709"/>
        <w:jc w:val="both"/>
        <w:rPr>
          <w:rFonts w:cs="Arial"/>
          <w:color w:val="000000"/>
          <w:lang w:val="fr-CH"/>
        </w:rPr>
      </w:pPr>
      <w:r>
        <w:rPr>
          <w:rFonts w:cs="Arial"/>
          <w:color w:val="000000"/>
          <w:lang w:val="fr-CH"/>
        </w:rPr>
        <w:t>Fumure de base en automne.</w:t>
      </w:r>
    </w:p>
    <w:p w:rsidR="00D92B11" w:rsidRPr="00D92B11" w:rsidRDefault="00D92B11" w:rsidP="00D92B11">
      <w:pPr>
        <w:shd w:val="clear" w:color="auto" w:fill="FFFFFF"/>
        <w:ind w:firstLine="709"/>
        <w:jc w:val="both"/>
        <w:rPr>
          <w:rFonts w:cs="Arial"/>
          <w:color w:val="000000"/>
          <w:lang w:val="fr-CH"/>
        </w:rPr>
      </w:pPr>
      <w:r w:rsidRPr="00D92B11">
        <w:rPr>
          <w:rFonts w:cs="Arial"/>
          <w:color w:val="000000"/>
          <w:lang w:val="fr-CH"/>
        </w:rPr>
        <w:t xml:space="preserve">N : </w:t>
      </w:r>
      <w:r w:rsidR="00942FEE">
        <w:rPr>
          <w:rFonts w:cs="Arial"/>
          <w:color w:val="000000"/>
          <w:lang w:val="fr-CH"/>
        </w:rPr>
        <w:t>0</w:t>
      </w:r>
      <w:r w:rsidRPr="00D92B11">
        <w:rPr>
          <w:rFonts w:cs="Arial"/>
          <w:color w:val="000000"/>
          <w:lang w:val="fr-CH"/>
        </w:rPr>
        <w:t> </w:t>
      </w:r>
    </w:p>
    <w:p w:rsidR="00D92B11" w:rsidRPr="00D92B11" w:rsidRDefault="00D92B11" w:rsidP="00D92B11">
      <w:pPr>
        <w:shd w:val="clear" w:color="auto" w:fill="FFFFFF"/>
        <w:ind w:firstLine="709"/>
        <w:jc w:val="both"/>
        <w:rPr>
          <w:rFonts w:cs="Arial"/>
          <w:color w:val="000000"/>
          <w:lang w:val="fr-CH"/>
        </w:rPr>
      </w:pPr>
      <w:r w:rsidRPr="00D92B11">
        <w:rPr>
          <w:rFonts w:cs="Arial"/>
          <w:color w:val="000000"/>
          <w:lang w:val="fr-CH"/>
        </w:rPr>
        <w:t xml:space="preserve">P2O5 : </w:t>
      </w:r>
      <w:r w:rsidR="00930F03">
        <w:rPr>
          <w:rFonts w:cs="Arial"/>
          <w:color w:val="000000"/>
          <w:lang w:val="fr-CH"/>
        </w:rPr>
        <w:t>60</w:t>
      </w:r>
      <w:r w:rsidRPr="00D92B11">
        <w:rPr>
          <w:rFonts w:cs="Arial"/>
          <w:color w:val="000000"/>
          <w:lang w:val="fr-CH"/>
        </w:rPr>
        <w:t xml:space="preserve"> unités </w:t>
      </w:r>
    </w:p>
    <w:p w:rsidR="00D92B11" w:rsidRDefault="00D92B11" w:rsidP="00D92B11">
      <w:pPr>
        <w:shd w:val="clear" w:color="auto" w:fill="FFFFFF"/>
        <w:ind w:firstLine="709"/>
        <w:jc w:val="both"/>
        <w:rPr>
          <w:rFonts w:cs="Arial"/>
          <w:color w:val="000000"/>
          <w:lang w:val="fr-CH"/>
        </w:rPr>
      </w:pPr>
      <w:r w:rsidRPr="00D92B11">
        <w:rPr>
          <w:rFonts w:cs="Arial"/>
          <w:color w:val="000000"/>
          <w:lang w:val="fr-CH"/>
        </w:rPr>
        <w:t xml:space="preserve">K2O : </w:t>
      </w:r>
      <w:r w:rsidR="00930F03">
        <w:rPr>
          <w:rFonts w:cs="Arial"/>
          <w:color w:val="000000"/>
          <w:lang w:val="fr-CH"/>
        </w:rPr>
        <w:t>120</w:t>
      </w:r>
      <w:r w:rsidRPr="00D92B11">
        <w:rPr>
          <w:rFonts w:cs="Arial"/>
          <w:color w:val="000000"/>
          <w:lang w:val="fr-CH"/>
        </w:rPr>
        <w:t xml:space="preserve"> unités </w:t>
      </w:r>
    </w:p>
    <w:p w:rsidR="00D92B11" w:rsidRPr="00D92B11" w:rsidRDefault="00D92B11" w:rsidP="00D92B11">
      <w:pPr>
        <w:shd w:val="clear" w:color="auto" w:fill="FFFFFF"/>
        <w:jc w:val="both"/>
        <w:rPr>
          <w:rFonts w:cs="Arial"/>
          <w:color w:val="000000"/>
          <w:lang w:val="fr-CH"/>
        </w:rPr>
      </w:pPr>
    </w:p>
    <w:p w:rsidR="00745847" w:rsidRPr="00D81E8F" w:rsidRDefault="00267A99" w:rsidP="00D81E8F">
      <w:pPr>
        <w:pStyle w:val="Paragraphedeliste"/>
        <w:numPr>
          <w:ilvl w:val="0"/>
          <w:numId w:val="15"/>
        </w:numPr>
        <w:rPr>
          <w:b/>
          <w:lang w:val="fr-CH"/>
        </w:rPr>
      </w:pPr>
      <w:r>
        <w:rPr>
          <w:b/>
          <w:lang w:val="fr-CH"/>
        </w:rPr>
        <w:t>Semis</w:t>
      </w:r>
    </w:p>
    <w:p w:rsidR="00D81E8F" w:rsidRDefault="00D81E8F" w:rsidP="00D81E8F">
      <w:pPr>
        <w:pStyle w:val="Paragraphedeliste"/>
        <w:rPr>
          <w:lang w:val="fr-CH"/>
        </w:rPr>
      </w:pPr>
      <w:r w:rsidRPr="00D81E8F">
        <w:rPr>
          <w:lang w:val="fr-CH"/>
        </w:rPr>
        <w:t>Le lupin tolère un léger gel et les semis précoces favorisent des rendements plus élevés. Les lupins peuvent et doivent donc être semés tôt, de préférence en mars. Les semences doivent être inoculées.</w:t>
      </w:r>
      <w:r w:rsidR="004A5FE1">
        <w:rPr>
          <w:lang w:val="fr-CH"/>
        </w:rPr>
        <w:t xml:space="preserve"> </w:t>
      </w:r>
    </w:p>
    <w:p w:rsidR="004A5FE1" w:rsidRPr="009C1A8A" w:rsidRDefault="004A5FE1" w:rsidP="0096043D">
      <w:pPr>
        <w:pStyle w:val="Titre5"/>
        <w:ind w:left="709"/>
        <w:rPr>
          <w:rFonts w:ascii="Arial" w:hAnsi="Arial" w:cs="Arial"/>
          <w:lang w:val="fr-CH"/>
        </w:rPr>
      </w:pPr>
      <w:r w:rsidRPr="009C1A8A">
        <w:rPr>
          <w:rFonts w:ascii="Arial" w:hAnsi="Arial" w:cs="Arial"/>
          <w:b/>
          <w:lang w:val="fr-CH"/>
        </w:rPr>
        <w:t>Anthracnose</w:t>
      </w:r>
      <w:r w:rsidR="0096043D" w:rsidRPr="009C1A8A">
        <w:rPr>
          <w:rFonts w:ascii="Arial" w:hAnsi="Arial" w:cs="Arial"/>
          <w:b/>
          <w:lang w:val="fr-CH"/>
        </w:rPr>
        <w:t xml:space="preserve"> (</w:t>
      </w:r>
      <w:proofErr w:type="spellStart"/>
      <w:r w:rsidR="0096043D" w:rsidRPr="009C1A8A">
        <w:rPr>
          <w:rStyle w:val="Accentuation"/>
          <w:rFonts w:ascii="Arial" w:hAnsi="Arial" w:cs="Arial"/>
          <w:lang w:val="fr-CH"/>
        </w:rPr>
        <w:t>Colletotrichum</w:t>
      </w:r>
      <w:proofErr w:type="spellEnd"/>
      <w:r w:rsidR="0096043D" w:rsidRPr="009C1A8A">
        <w:rPr>
          <w:rStyle w:val="Accentuation"/>
          <w:rFonts w:ascii="Arial" w:hAnsi="Arial" w:cs="Arial"/>
          <w:lang w:val="fr-CH"/>
        </w:rPr>
        <w:t xml:space="preserve"> </w:t>
      </w:r>
      <w:proofErr w:type="spellStart"/>
      <w:r w:rsidR="0096043D" w:rsidRPr="009C1A8A">
        <w:rPr>
          <w:rStyle w:val="Accentuation"/>
          <w:rFonts w:ascii="Arial" w:hAnsi="Arial" w:cs="Arial"/>
          <w:lang w:val="fr-CH"/>
        </w:rPr>
        <w:t>lupini</w:t>
      </w:r>
      <w:proofErr w:type="spellEnd"/>
      <w:r w:rsidR="0096043D" w:rsidRPr="009C1A8A">
        <w:rPr>
          <w:rStyle w:val="Accentuation"/>
          <w:rFonts w:ascii="Arial" w:hAnsi="Arial" w:cs="Arial"/>
          <w:lang w:val="fr-CH"/>
        </w:rPr>
        <w:t>)</w:t>
      </w:r>
      <w:r w:rsidRPr="009C1A8A">
        <w:rPr>
          <w:rFonts w:ascii="Arial" w:hAnsi="Arial" w:cs="Arial"/>
          <w:lang w:val="fr-CH"/>
        </w:rPr>
        <w:t xml:space="preserve"> : les plantes se nécrosent et meurent. Maladie transmise</w:t>
      </w:r>
      <w:r w:rsidRPr="009C1A8A">
        <w:rPr>
          <w:rFonts w:ascii="Arial" w:hAnsi="Arial" w:cs="Arial"/>
          <w:lang w:val="fr-CH"/>
        </w:rPr>
        <w:t xml:space="preserve"> </w:t>
      </w:r>
      <w:r w:rsidRPr="009C1A8A">
        <w:rPr>
          <w:rFonts w:ascii="Arial" w:hAnsi="Arial" w:cs="Arial"/>
          <w:lang w:val="fr-CH"/>
        </w:rPr>
        <w:t>par les résidus de culture et les graines.</w:t>
      </w:r>
      <w:r w:rsidRPr="009C1A8A">
        <w:rPr>
          <w:rFonts w:ascii="Arial" w:hAnsi="Arial" w:cs="Arial"/>
          <w:lang w:val="fr-CH"/>
        </w:rPr>
        <w:t xml:space="preserve"> Traitement des graines</w:t>
      </w:r>
      <w:r w:rsidR="00F33DBF" w:rsidRPr="009C1A8A">
        <w:rPr>
          <w:rFonts w:ascii="Arial" w:hAnsi="Arial" w:cs="Arial"/>
          <w:lang w:val="fr-CH"/>
        </w:rPr>
        <w:t xml:space="preserve"> avec </w:t>
      </w:r>
      <w:proofErr w:type="spellStart"/>
      <w:r w:rsidR="00F33DBF" w:rsidRPr="009C1A8A">
        <w:rPr>
          <w:rFonts w:ascii="Arial" w:hAnsi="Arial" w:cs="Arial"/>
          <w:b/>
          <w:lang w:val="fr-CH"/>
        </w:rPr>
        <w:t>Wakil</w:t>
      </w:r>
      <w:proofErr w:type="spellEnd"/>
      <w:r w:rsidR="00F33DBF" w:rsidRPr="009C1A8A">
        <w:rPr>
          <w:rFonts w:ascii="Arial" w:hAnsi="Arial" w:cs="Arial"/>
          <w:b/>
          <w:lang w:val="fr-CH"/>
        </w:rPr>
        <w:t xml:space="preserve"> XL</w:t>
      </w:r>
      <w:r w:rsidR="00F33DBF" w:rsidRPr="009C1A8A">
        <w:rPr>
          <w:rFonts w:ascii="Arial" w:hAnsi="Arial" w:cs="Arial"/>
          <w:lang w:val="fr-CH"/>
        </w:rPr>
        <w:t xml:space="preserve"> (2 g / 1 kg de semence).</w:t>
      </w:r>
    </w:p>
    <w:p w:rsidR="007C0D48" w:rsidRPr="00E31C9E" w:rsidRDefault="00B666C9" w:rsidP="00FD526E">
      <w:pPr>
        <w:ind w:firstLine="709"/>
        <w:rPr>
          <w:lang w:val="fr-CH"/>
        </w:rPr>
      </w:pPr>
      <w:r>
        <w:rPr>
          <w:lang w:val="fr-CH"/>
        </w:rPr>
        <w:t>Inoculation</w:t>
      </w:r>
      <w:r w:rsidR="007C0D48">
        <w:rPr>
          <w:lang w:val="fr-CH"/>
        </w:rPr>
        <w:t xml:space="preserve"> des graines avec </w:t>
      </w:r>
      <w:r w:rsidR="007C0D48" w:rsidRPr="007C0D48">
        <w:rPr>
          <w:i/>
          <w:lang w:val="fr-CH"/>
        </w:rPr>
        <w:t xml:space="preserve">Rhizobium </w:t>
      </w:r>
      <w:proofErr w:type="spellStart"/>
      <w:r w:rsidR="007C0D48" w:rsidRPr="007C0D48">
        <w:rPr>
          <w:i/>
          <w:lang w:val="fr-CH"/>
        </w:rPr>
        <w:t>lupini</w:t>
      </w:r>
      <w:proofErr w:type="spellEnd"/>
      <w:r w:rsidR="00E31C9E">
        <w:rPr>
          <w:i/>
          <w:lang w:val="fr-CH"/>
        </w:rPr>
        <w:t xml:space="preserve"> (</w:t>
      </w:r>
      <w:r w:rsidR="00D81E8F">
        <w:rPr>
          <w:rFonts w:cs="Arial"/>
          <w:lang w:val="fr-CH"/>
        </w:rPr>
        <w:t>chez UFA</w:t>
      </w:r>
      <w:r w:rsidR="00E31C9E">
        <w:rPr>
          <w:rFonts w:cs="Arial"/>
          <w:lang w:val="fr-CH"/>
        </w:rPr>
        <w:t>)</w:t>
      </w:r>
      <w:r w:rsidR="00D81E8F">
        <w:rPr>
          <w:rFonts w:cs="Arial"/>
          <w:lang w:val="fr-CH"/>
        </w:rPr>
        <w:t>. Semi directement après inoculation</w:t>
      </w:r>
    </w:p>
    <w:p w:rsidR="00FD526E" w:rsidRPr="00FD526E" w:rsidRDefault="00FD526E" w:rsidP="00FD526E">
      <w:pPr>
        <w:ind w:firstLine="709"/>
        <w:rPr>
          <w:lang w:val="fr-CH"/>
        </w:rPr>
      </w:pPr>
      <w:r w:rsidRPr="00FD526E">
        <w:rPr>
          <w:lang w:val="fr-CH"/>
        </w:rPr>
        <w:t xml:space="preserve">Densité </w:t>
      </w:r>
      <w:r w:rsidR="00035F08" w:rsidRPr="00FD526E">
        <w:rPr>
          <w:lang w:val="fr-CH"/>
        </w:rPr>
        <w:t xml:space="preserve">: </w:t>
      </w:r>
      <w:r w:rsidR="00035F08">
        <w:rPr>
          <w:lang w:val="fr-CH"/>
        </w:rPr>
        <w:t>80</w:t>
      </w:r>
      <w:r w:rsidR="00E31C9E">
        <w:rPr>
          <w:lang w:val="fr-CH"/>
        </w:rPr>
        <w:t>-140</w:t>
      </w:r>
      <w:r w:rsidR="00035F08">
        <w:rPr>
          <w:lang w:val="fr-CH"/>
        </w:rPr>
        <w:t xml:space="preserve"> graines au</w:t>
      </w:r>
      <w:r w:rsidRPr="00FD526E">
        <w:rPr>
          <w:lang w:val="fr-CH"/>
        </w:rPr>
        <w:t xml:space="preserve"> m</w:t>
      </w:r>
      <w:r w:rsidRPr="00035F08">
        <w:rPr>
          <w:vertAlign w:val="superscript"/>
          <w:lang w:val="fr-CH"/>
        </w:rPr>
        <w:t>2</w:t>
      </w:r>
    </w:p>
    <w:p w:rsidR="004B6FC6" w:rsidRDefault="009047DA" w:rsidP="00421BC7">
      <w:pPr>
        <w:ind w:firstLine="709"/>
        <w:rPr>
          <w:lang w:val="fr-CH"/>
        </w:rPr>
      </w:pPr>
      <w:r w:rsidRPr="00FD526E">
        <w:rPr>
          <w:lang w:val="fr-CH"/>
        </w:rPr>
        <w:t>Distance :</w:t>
      </w:r>
      <w:r w:rsidR="00FD526E" w:rsidRPr="00FD526E">
        <w:rPr>
          <w:lang w:val="fr-CH"/>
        </w:rPr>
        <w:t xml:space="preserve"> </w:t>
      </w:r>
      <w:r w:rsidR="00035F08">
        <w:rPr>
          <w:lang w:val="fr-CH"/>
        </w:rPr>
        <w:t>15 à 30</w:t>
      </w:r>
      <w:r w:rsidR="00FD526E" w:rsidRPr="00FD526E">
        <w:rPr>
          <w:lang w:val="fr-CH"/>
        </w:rPr>
        <w:t xml:space="preserve"> cm</w:t>
      </w:r>
    </w:p>
    <w:p w:rsidR="00D8334E" w:rsidRDefault="004B6FC6" w:rsidP="00421BC7">
      <w:pPr>
        <w:ind w:firstLine="709"/>
        <w:rPr>
          <w:lang w:val="fr-CH"/>
        </w:rPr>
      </w:pPr>
      <w:r>
        <w:rPr>
          <w:lang w:val="fr-CH"/>
        </w:rPr>
        <w:t>Profondeur : 2</w:t>
      </w:r>
      <w:r w:rsidR="009A25D0">
        <w:rPr>
          <w:lang w:val="fr-CH"/>
        </w:rPr>
        <w:t>-3</w:t>
      </w:r>
      <w:r>
        <w:rPr>
          <w:lang w:val="fr-CH"/>
        </w:rPr>
        <w:t xml:space="preserve"> cm</w:t>
      </w:r>
      <w:r w:rsidR="00FD526E" w:rsidRPr="00FD526E">
        <w:rPr>
          <w:lang w:val="fr-CH"/>
        </w:rPr>
        <w:t xml:space="preserve"> </w:t>
      </w:r>
    </w:p>
    <w:p w:rsidR="00FD526E" w:rsidRDefault="00FD526E" w:rsidP="00FD526E">
      <w:pPr>
        <w:ind w:firstLine="709"/>
        <w:rPr>
          <w:lang w:val="fr-CH"/>
        </w:rPr>
      </w:pPr>
    </w:p>
    <w:p w:rsidR="00FD526E" w:rsidRDefault="00FD526E" w:rsidP="00FD526E">
      <w:pPr>
        <w:numPr>
          <w:ilvl w:val="0"/>
          <w:numId w:val="20"/>
        </w:numPr>
        <w:rPr>
          <w:b/>
          <w:lang w:val="fr-CH"/>
        </w:rPr>
      </w:pPr>
      <w:r>
        <w:rPr>
          <w:b/>
          <w:lang w:val="fr-CH"/>
        </w:rPr>
        <w:t>Culture</w:t>
      </w:r>
    </w:p>
    <w:p w:rsidR="00FD526E" w:rsidRDefault="00FD526E" w:rsidP="00FD526E">
      <w:pPr>
        <w:ind w:left="720"/>
        <w:rPr>
          <w:u w:val="single"/>
          <w:lang w:val="fr-CH"/>
        </w:rPr>
      </w:pPr>
      <w:r>
        <w:rPr>
          <w:u w:val="single"/>
          <w:lang w:val="fr-CH"/>
        </w:rPr>
        <w:t xml:space="preserve">Stades </w:t>
      </w:r>
      <w:proofErr w:type="spellStart"/>
      <w:r>
        <w:rPr>
          <w:u w:val="single"/>
          <w:lang w:val="fr-CH"/>
        </w:rPr>
        <w:t>phénologiques</w:t>
      </w:r>
      <w:proofErr w:type="spellEnd"/>
    </w:p>
    <w:p w:rsidR="00FD526E" w:rsidRDefault="005E5D9E" w:rsidP="00FD526E">
      <w:pPr>
        <w:ind w:left="720"/>
        <w:rPr>
          <w:lang w:val="fr-CH"/>
        </w:rPr>
      </w:pPr>
      <w:r w:rsidRPr="009047DA">
        <w:rPr>
          <w:b/>
          <w:lang w:val="fr-CH"/>
        </w:rPr>
        <w:t>Semis</w:t>
      </w:r>
      <w:r>
        <w:rPr>
          <w:lang w:val="fr-CH"/>
        </w:rPr>
        <w:t> :</w:t>
      </w:r>
      <w:r w:rsidR="00FD526E">
        <w:rPr>
          <w:lang w:val="fr-CH"/>
        </w:rPr>
        <w:t xml:space="preserve"> </w:t>
      </w:r>
      <w:r w:rsidR="009A25D0">
        <w:rPr>
          <w:lang w:val="fr-CH"/>
        </w:rPr>
        <w:t>à partir de</w:t>
      </w:r>
      <w:r w:rsidR="00930F03">
        <w:rPr>
          <w:lang w:val="fr-CH"/>
        </w:rPr>
        <w:t xml:space="preserve"> </w:t>
      </w:r>
      <w:r w:rsidR="000316EE" w:rsidRPr="00267A99">
        <w:rPr>
          <w:b/>
          <w:lang w:val="fr-CH"/>
        </w:rPr>
        <w:t>début mars</w:t>
      </w:r>
      <w:r w:rsidR="00D81E8F" w:rsidRPr="00267A99">
        <w:rPr>
          <w:b/>
          <w:lang w:val="fr-CH"/>
        </w:rPr>
        <w:t xml:space="preserve"> à avril</w:t>
      </w:r>
      <w:r w:rsidR="000316EE">
        <w:rPr>
          <w:lang w:val="fr-CH"/>
        </w:rPr>
        <w:t xml:space="preserve"> </w:t>
      </w:r>
    </w:p>
    <w:p w:rsidR="005E5D9E" w:rsidRDefault="005E5D9E" w:rsidP="00FD526E">
      <w:pPr>
        <w:ind w:left="720"/>
        <w:rPr>
          <w:lang w:val="fr-CH"/>
        </w:rPr>
      </w:pPr>
      <w:r>
        <w:rPr>
          <w:lang w:val="fr-CH"/>
        </w:rPr>
        <w:t>Levée : mi-avril</w:t>
      </w:r>
      <w:r w:rsidR="00D81E8F">
        <w:rPr>
          <w:lang w:val="fr-CH"/>
        </w:rPr>
        <w:t xml:space="preserve"> – mi-mai</w:t>
      </w:r>
      <w:bookmarkStart w:id="0" w:name="_GoBack"/>
      <w:bookmarkEnd w:id="0"/>
    </w:p>
    <w:p w:rsidR="005E5D9E" w:rsidRDefault="004B6FC6" w:rsidP="00FD526E">
      <w:pPr>
        <w:ind w:left="720"/>
        <w:rPr>
          <w:lang w:val="fr-CH"/>
        </w:rPr>
      </w:pPr>
      <w:r>
        <w:rPr>
          <w:lang w:val="fr-CH"/>
        </w:rPr>
        <w:t>Elongation :</w:t>
      </w:r>
      <w:r w:rsidR="005E5D9E">
        <w:rPr>
          <w:lang w:val="fr-CH"/>
        </w:rPr>
        <w:t xml:space="preserve"> fin mai</w:t>
      </w:r>
      <w:r w:rsidR="00D81E8F">
        <w:rPr>
          <w:lang w:val="fr-CH"/>
        </w:rPr>
        <w:t xml:space="preserve"> – mi-juin</w:t>
      </w:r>
    </w:p>
    <w:p w:rsidR="005E5D9E" w:rsidRDefault="007C0D48" w:rsidP="005E5D9E">
      <w:pPr>
        <w:ind w:left="720"/>
        <w:rPr>
          <w:lang w:val="fr-CH"/>
        </w:rPr>
      </w:pPr>
      <w:r>
        <w:rPr>
          <w:lang w:val="fr-CH"/>
        </w:rPr>
        <w:t xml:space="preserve">Maturité : </w:t>
      </w:r>
      <w:r w:rsidR="004B6FC6">
        <w:rPr>
          <w:lang w:val="fr-CH"/>
        </w:rPr>
        <w:t xml:space="preserve">à partir de </w:t>
      </w:r>
      <w:r w:rsidR="009A25D0">
        <w:rPr>
          <w:lang w:val="fr-CH"/>
        </w:rPr>
        <w:t>mi-août</w:t>
      </w:r>
      <w:r w:rsidR="00D81E8F">
        <w:rPr>
          <w:lang w:val="fr-CH"/>
        </w:rPr>
        <w:t xml:space="preserve">. </w:t>
      </w:r>
    </w:p>
    <w:p w:rsidR="005E5D9E" w:rsidRDefault="005E5D9E" w:rsidP="00FD526E">
      <w:pPr>
        <w:ind w:left="720"/>
        <w:rPr>
          <w:lang w:val="fr-CH"/>
        </w:rPr>
      </w:pPr>
    </w:p>
    <w:p w:rsidR="00FD526E" w:rsidRPr="00267A99" w:rsidRDefault="00FD526E" w:rsidP="00FD526E">
      <w:pPr>
        <w:numPr>
          <w:ilvl w:val="0"/>
          <w:numId w:val="20"/>
        </w:numPr>
        <w:rPr>
          <w:b/>
          <w:lang w:val="fr-CH"/>
        </w:rPr>
      </w:pPr>
      <w:r w:rsidRPr="00267A99">
        <w:rPr>
          <w:b/>
          <w:lang w:val="fr-CH"/>
        </w:rPr>
        <w:t>Maladies, Ravageurs</w:t>
      </w:r>
      <w:r w:rsidRPr="00267A99">
        <w:rPr>
          <w:rFonts w:cs="Arial"/>
          <w:b/>
          <w:color w:val="000000"/>
          <w:sz w:val="21"/>
          <w:szCs w:val="21"/>
          <w:lang w:val="fr-CH"/>
        </w:rPr>
        <w:t>,</w:t>
      </w:r>
    </w:p>
    <w:p w:rsidR="00C90174" w:rsidRDefault="00FD526E" w:rsidP="0023123F">
      <w:pPr>
        <w:ind w:left="720"/>
        <w:rPr>
          <w:lang w:val="fr-CH"/>
        </w:rPr>
      </w:pPr>
      <w:r>
        <w:rPr>
          <w:lang w:val="fr-CH"/>
        </w:rPr>
        <w:t xml:space="preserve">Attention </w:t>
      </w:r>
      <w:r w:rsidR="000472C5">
        <w:rPr>
          <w:lang w:val="fr-CH"/>
        </w:rPr>
        <w:t>à l</w:t>
      </w:r>
      <w:r w:rsidR="000472C5" w:rsidRPr="000472C5">
        <w:rPr>
          <w:lang w:val="fr-CH"/>
        </w:rPr>
        <w:t>’anthracnose</w:t>
      </w:r>
      <w:r w:rsidR="000472C5">
        <w:rPr>
          <w:lang w:val="fr-CH"/>
        </w:rPr>
        <w:t xml:space="preserve"> (</w:t>
      </w:r>
      <w:proofErr w:type="spellStart"/>
      <w:r w:rsidR="000472C5" w:rsidRPr="002B0C6F">
        <w:rPr>
          <w:i/>
          <w:lang w:val="fr-CH"/>
        </w:rPr>
        <w:t>Colletotrichum</w:t>
      </w:r>
      <w:proofErr w:type="spellEnd"/>
      <w:r w:rsidR="000472C5" w:rsidRPr="002B0C6F">
        <w:rPr>
          <w:i/>
          <w:lang w:val="fr-CH"/>
        </w:rPr>
        <w:t xml:space="preserve"> </w:t>
      </w:r>
      <w:proofErr w:type="spellStart"/>
      <w:r w:rsidR="000472C5" w:rsidRPr="002B0C6F">
        <w:rPr>
          <w:i/>
          <w:lang w:val="fr-CH"/>
        </w:rPr>
        <w:t>lupine</w:t>
      </w:r>
      <w:proofErr w:type="spellEnd"/>
      <w:r w:rsidR="000472C5" w:rsidRPr="0012236C">
        <w:rPr>
          <w:lang w:val="fr-CH"/>
        </w:rPr>
        <w:t>)</w:t>
      </w:r>
      <w:r w:rsidR="0012236C" w:rsidRPr="0012236C">
        <w:rPr>
          <w:lang w:val="fr-CH"/>
        </w:rPr>
        <w:t xml:space="preserve">. </w:t>
      </w:r>
      <w:r w:rsidR="0012236C" w:rsidRPr="00BB216C">
        <w:rPr>
          <w:lang w:val="fr-CH"/>
        </w:rPr>
        <w:t xml:space="preserve">Traitement : </w:t>
      </w:r>
      <w:r w:rsidR="004B6FC6" w:rsidRPr="00BB216C">
        <w:rPr>
          <w:lang w:val="fr-CH"/>
        </w:rPr>
        <w:t xml:space="preserve">Premier traitement </w:t>
      </w:r>
      <w:r w:rsidR="00BB216C" w:rsidRPr="00BB216C">
        <w:rPr>
          <w:lang w:val="fr-CH"/>
        </w:rPr>
        <w:t xml:space="preserve">doit être fait précocement, au </w:t>
      </w:r>
      <w:r w:rsidR="00BB216C" w:rsidRPr="00FE591C">
        <w:rPr>
          <w:b/>
          <w:lang w:val="fr-CH"/>
        </w:rPr>
        <w:t>stade de 4 à 6 feuilles</w:t>
      </w:r>
      <w:r w:rsidR="00BB216C">
        <w:rPr>
          <w:lang w:val="fr-CH"/>
        </w:rPr>
        <w:t>, u</w:t>
      </w:r>
      <w:r w:rsidR="00BB216C" w:rsidRPr="00BB216C">
        <w:rPr>
          <w:lang w:val="fr-CH"/>
        </w:rPr>
        <w:t xml:space="preserve">n deuxième traitement dans </w:t>
      </w:r>
      <w:r w:rsidR="00BB216C">
        <w:rPr>
          <w:lang w:val="fr-CH"/>
        </w:rPr>
        <w:t xml:space="preserve">les </w:t>
      </w:r>
      <w:r w:rsidR="00BB216C" w:rsidRPr="00BB216C">
        <w:rPr>
          <w:lang w:val="fr-CH"/>
        </w:rPr>
        <w:t>2 semaines</w:t>
      </w:r>
      <w:r w:rsidR="00BB216C">
        <w:rPr>
          <w:lang w:val="fr-CH"/>
        </w:rPr>
        <w:t xml:space="preserve"> suivantes</w:t>
      </w:r>
      <w:r w:rsidR="00BB216C" w:rsidRPr="00BB216C">
        <w:rPr>
          <w:lang w:val="fr-CH"/>
        </w:rPr>
        <w:t xml:space="preserve">. </w:t>
      </w:r>
    </w:p>
    <w:p w:rsidR="00C90174" w:rsidRDefault="0012236C" w:rsidP="00C90174">
      <w:pPr>
        <w:pStyle w:val="Paragraphedeliste"/>
        <w:numPr>
          <w:ilvl w:val="0"/>
          <w:numId w:val="27"/>
        </w:numPr>
        <w:rPr>
          <w:lang w:val="fr-CH"/>
        </w:rPr>
      </w:pPr>
      <w:proofErr w:type="spellStart"/>
      <w:r w:rsidRPr="00C90174">
        <w:rPr>
          <w:lang w:val="fr-CH"/>
        </w:rPr>
        <w:t>Amistar</w:t>
      </w:r>
      <w:proofErr w:type="spellEnd"/>
      <w:r w:rsidRPr="00C90174">
        <w:rPr>
          <w:lang w:val="fr-CH"/>
        </w:rPr>
        <w:t xml:space="preserve"> (1 l/ha</w:t>
      </w:r>
      <w:r w:rsidR="00455FB7">
        <w:rPr>
          <w:lang w:val="fr-CH"/>
        </w:rPr>
        <w:t xml:space="preserve"> ou 0.1% : 10</w:t>
      </w:r>
      <w:r w:rsidR="004F7272">
        <w:rPr>
          <w:lang w:val="fr-CH"/>
        </w:rPr>
        <w:t xml:space="preserve"> </w:t>
      </w:r>
      <w:r w:rsidR="00455FB7">
        <w:rPr>
          <w:lang w:val="fr-CH"/>
        </w:rPr>
        <w:t>g dans 10</w:t>
      </w:r>
      <w:r w:rsidR="006A1F7A">
        <w:rPr>
          <w:lang w:val="fr-CH"/>
        </w:rPr>
        <w:t xml:space="preserve"> </w:t>
      </w:r>
      <w:r w:rsidR="00455FB7">
        <w:rPr>
          <w:lang w:val="fr-CH"/>
        </w:rPr>
        <w:t>l</w:t>
      </w:r>
      <w:r w:rsidR="006A1F7A">
        <w:rPr>
          <w:lang w:val="fr-CH"/>
        </w:rPr>
        <w:t xml:space="preserve"> d’eau</w:t>
      </w:r>
      <w:r w:rsidRPr="00C90174">
        <w:rPr>
          <w:lang w:val="fr-CH"/>
        </w:rPr>
        <w:t xml:space="preserve">) </w:t>
      </w:r>
      <w:r w:rsidR="00BB216C" w:rsidRPr="00C90174">
        <w:rPr>
          <w:lang w:val="fr-CH"/>
        </w:rPr>
        <w:t xml:space="preserve">pour </w:t>
      </w:r>
      <w:r w:rsidR="00FE591C" w:rsidRPr="00C90174">
        <w:rPr>
          <w:lang w:val="fr-CH"/>
        </w:rPr>
        <w:t>le premier traitement</w:t>
      </w:r>
      <w:r w:rsidR="00BB216C" w:rsidRPr="00C90174">
        <w:rPr>
          <w:lang w:val="fr-CH"/>
        </w:rPr>
        <w:t xml:space="preserve"> et </w:t>
      </w:r>
    </w:p>
    <w:p w:rsidR="00C90174" w:rsidRDefault="0012236C" w:rsidP="00C90174">
      <w:pPr>
        <w:pStyle w:val="Paragraphedeliste"/>
        <w:numPr>
          <w:ilvl w:val="0"/>
          <w:numId w:val="27"/>
        </w:numPr>
        <w:rPr>
          <w:lang w:val="fr-CH"/>
        </w:rPr>
      </w:pPr>
      <w:proofErr w:type="spellStart"/>
      <w:r w:rsidRPr="00C90174">
        <w:rPr>
          <w:lang w:val="fr-CH"/>
        </w:rPr>
        <w:t>Amistar</w:t>
      </w:r>
      <w:proofErr w:type="spellEnd"/>
      <w:r w:rsidRPr="00C90174">
        <w:rPr>
          <w:lang w:val="fr-CH"/>
        </w:rPr>
        <w:t xml:space="preserve"> + </w:t>
      </w:r>
      <w:proofErr w:type="spellStart"/>
      <w:r w:rsidRPr="00C90174">
        <w:rPr>
          <w:lang w:val="fr-CH"/>
        </w:rPr>
        <w:t>Folicur</w:t>
      </w:r>
      <w:proofErr w:type="spellEnd"/>
      <w:r w:rsidRPr="00C90174">
        <w:rPr>
          <w:lang w:val="fr-CH"/>
        </w:rPr>
        <w:t xml:space="preserve"> (1,0</w:t>
      </w:r>
      <w:r w:rsidR="00455FB7">
        <w:rPr>
          <w:lang w:val="fr-CH"/>
        </w:rPr>
        <w:t xml:space="preserve"> l (=10 ml dans 10 l d’eau) </w:t>
      </w:r>
      <w:r w:rsidR="00455FB7" w:rsidRPr="00C90174">
        <w:rPr>
          <w:lang w:val="fr-CH"/>
        </w:rPr>
        <w:t>+</w:t>
      </w:r>
      <w:r w:rsidRPr="00C90174">
        <w:rPr>
          <w:lang w:val="fr-CH"/>
        </w:rPr>
        <w:t xml:space="preserve"> 0,5 l/ha</w:t>
      </w:r>
      <w:r w:rsidR="00455FB7">
        <w:rPr>
          <w:lang w:val="fr-CH"/>
        </w:rPr>
        <w:t xml:space="preserve"> (= 5ml dans 10l</w:t>
      </w:r>
      <w:r w:rsidRPr="00C90174">
        <w:rPr>
          <w:lang w:val="fr-CH"/>
        </w:rPr>
        <w:t xml:space="preserve">) </w:t>
      </w:r>
      <w:r w:rsidR="00C90174" w:rsidRPr="00455FB7">
        <w:rPr>
          <w:b/>
          <w:lang w:val="fr-CH"/>
        </w:rPr>
        <w:t>2 semaine</w:t>
      </w:r>
      <w:r w:rsidR="00455FB7">
        <w:rPr>
          <w:b/>
          <w:lang w:val="fr-CH"/>
        </w:rPr>
        <w:t>s</w:t>
      </w:r>
      <w:r w:rsidR="00C90174">
        <w:rPr>
          <w:lang w:val="fr-CH"/>
        </w:rPr>
        <w:t xml:space="preserve"> plus tard</w:t>
      </w:r>
    </w:p>
    <w:p w:rsidR="00455FB7" w:rsidRDefault="00C90174" w:rsidP="00C90174">
      <w:pPr>
        <w:pStyle w:val="Paragraphedeliste"/>
        <w:numPr>
          <w:ilvl w:val="0"/>
          <w:numId w:val="27"/>
        </w:numPr>
        <w:rPr>
          <w:lang w:val="fr-CH"/>
        </w:rPr>
      </w:pPr>
      <w:proofErr w:type="spellStart"/>
      <w:r>
        <w:rPr>
          <w:lang w:val="fr-CH"/>
        </w:rPr>
        <w:t>Folicur</w:t>
      </w:r>
      <w:proofErr w:type="spellEnd"/>
      <w:r>
        <w:rPr>
          <w:lang w:val="fr-CH"/>
        </w:rPr>
        <w:t xml:space="preserve"> (1 l/ha</w:t>
      </w:r>
      <w:r w:rsidR="00455FB7">
        <w:rPr>
          <w:lang w:val="fr-CH"/>
        </w:rPr>
        <w:t xml:space="preserve"> </w:t>
      </w:r>
      <w:r w:rsidR="00455FB7">
        <w:rPr>
          <w:lang w:val="fr-CH"/>
        </w:rPr>
        <w:t>(=10 ml dans 10 l d’eau)</w:t>
      </w:r>
      <w:r>
        <w:rPr>
          <w:lang w:val="fr-CH"/>
        </w:rPr>
        <w:t>)</w:t>
      </w:r>
      <w:r w:rsidR="00455FB7">
        <w:rPr>
          <w:lang w:val="fr-CH"/>
        </w:rPr>
        <w:t>, a</w:t>
      </w:r>
      <w:r w:rsidRPr="00C90174">
        <w:rPr>
          <w:lang w:val="fr-CH"/>
        </w:rPr>
        <w:t>vant le début de la floraison et en pleine floraison</w:t>
      </w:r>
      <w:r w:rsidR="00661A66">
        <w:rPr>
          <w:lang w:val="fr-CH"/>
        </w:rPr>
        <w:t xml:space="preserve"> </w:t>
      </w:r>
    </w:p>
    <w:p w:rsidR="00C90174" w:rsidRDefault="00D82E34" w:rsidP="00C90174">
      <w:pPr>
        <w:pStyle w:val="Paragraphedeliste"/>
        <w:numPr>
          <w:ilvl w:val="0"/>
          <w:numId w:val="27"/>
        </w:numPr>
        <w:rPr>
          <w:lang w:val="fr-CH"/>
        </w:rPr>
      </w:pPr>
      <w:r>
        <w:rPr>
          <w:lang w:val="fr-CH"/>
        </w:rPr>
        <w:t xml:space="preserve">10 jours plus tard : </w:t>
      </w:r>
      <w:r w:rsidR="00455FB7">
        <w:rPr>
          <w:lang w:val="fr-CH"/>
        </w:rPr>
        <w:t xml:space="preserve">Switch : 2 applications à l’intervalle de 14 jours (1 kg/ha = </w:t>
      </w:r>
      <w:r w:rsidR="00455FB7">
        <w:rPr>
          <w:lang w:val="fr-CH"/>
        </w:rPr>
        <w:t>10g dans 10</w:t>
      </w:r>
      <w:r w:rsidR="00455FB7">
        <w:rPr>
          <w:lang w:val="fr-CH"/>
        </w:rPr>
        <w:t xml:space="preserve"> </w:t>
      </w:r>
      <w:r w:rsidR="00455FB7">
        <w:rPr>
          <w:lang w:val="fr-CH"/>
        </w:rPr>
        <w:t>l</w:t>
      </w:r>
      <w:r w:rsidR="00455FB7">
        <w:rPr>
          <w:lang w:val="fr-CH"/>
        </w:rPr>
        <w:t xml:space="preserve"> d’eau). </w:t>
      </w:r>
      <w:r w:rsidR="00C90174">
        <w:rPr>
          <w:lang w:val="fr-CH"/>
        </w:rPr>
        <w:t xml:space="preserve"> </w:t>
      </w:r>
    </w:p>
    <w:p w:rsidR="00267A99" w:rsidRDefault="00267A99" w:rsidP="0023123F">
      <w:pPr>
        <w:ind w:left="720"/>
        <w:rPr>
          <w:lang w:val="fr-CH"/>
        </w:rPr>
      </w:pPr>
    </w:p>
    <w:p w:rsidR="00267A99" w:rsidRPr="00267A99" w:rsidRDefault="00267A99" w:rsidP="00267A99">
      <w:pPr>
        <w:pStyle w:val="Paragraphedeliste"/>
        <w:numPr>
          <w:ilvl w:val="0"/>
          <w:numId w:val="15"/>
        </w:numPr>
        <w:rPr>
          <w:b/>
          <w:lang w:val="fr-CH"/>
        </w:rPr>
      </w:pPr>
      <w:r w:rsidRPr="00267A99">
        <w:rPr>
          <w:b/>
          <w:lang w:val="fr-CH"/>
        </w:rPr>
        <w:t>Récolte</w:t>
      </w:r>
    </w:p>
    <w:p w:rsidR="00267A99" w:rsidRDefault="00267A99" w:rsidP="00267A99">
      <w:pPr>
        <w:pStyle w:val="Paragraphedeliste"/>
        <w:rPr>
          <w:lang w:val="fr-CH"/>
        </w:rPr>
      </w:pPr>
      <w:r w:rsidRPr="00267A99">
        <w:rPr>
          <w:lang w:val="fr-CH"/>
        </w:rPr>
        <w:t>Les plantes se dessèchent complètement et avec le vent les graines bougent dans les gousses et émettent un bruit de grelot</w:t>
      </w:r>
      <w:r>
        <w:rPr>
          <w:lang w:val="fr-CH"/>
        </w:rPr>
        <w:t>.</w:t>
      </w:r>
    </w:p>
    <w:p w:rsidR="00267A99" w:rsidRDefault="00267A99" w:rsidP="00267A99">
      <w:pPr>
        <w:pStyle w:val="Paragraphedeliste"/>
        <w:rPr>
          <w:lang w:val="fr-CH"/>
        </w:rPr>
      </w:pPr>
    </w:p>
    <w:p w:rsidR="00267A99" w:rsidRPr="00267A99" w:rsidRDefault="00267A99" w:rsidP="00267A99">
      <w:pPr>
        <w:pStyle w:val="Paragraphedeliste"/>
        <w:rPr>
          <w:lang w:val="fr-CH"/>
        </w:rPr>
      </w:pPr>
    </w:p>
    <w:p w:rsidR="0062261D" w:rsidRPr="0062261D" w:rsidRDefault="0062261D" w:rsidP="0062261D">
      <w:pPr>
        <w:rPr>
          <w:lang w:val="fr-CH"/>
        </w:rPr>
      </w:pPr>
    </w:p>
    <w:p w:rsidR="004E0CAC" w:rsidRDefault="0062261D" w:rsidP="00D81E8F">
      <w:pPr>
        <w:pStyle w:val="Paragraphedeliste"/>
        <w:numPr>
          <w:ilvl w:val="0"/>
          <w:numId w:val="15"/>
        </w:numPr>
        <w:rPr>
          <w:b/>
          <w:lang w:val="fr-CH"/>
        </w:rPr>
      </w:pPr>
      <w:r w:rsidRPr="0062261D">
        <w:rPr>
          <w:b/>
          <w:lang w:val="fr-CH"/>
        </w:rPr>
        <w:t>Calendrier des travaux</w:t>
      </w:r>
    </w:p>
    <w:p w:rsidR="00A15198" w:rsidRDefault="00A15198" w:rsidP="00A15198">
      <w:pPr>
        <w:rPr>
          <w:lang w:val="fr-CH"/>
        </w:rPr>
      </w:pPr>
    </w:p>
    <w:tbl>
      <w:tblPr>
        <w:tblW w:w="9780"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662"/>
        <w:gridCol w:w="791"/>
        <w:gridCol w:w="660"/>
        <w:gridCol w:w="660"/>
        <w:gridCol w:w="660"/>
        <w:gridCol w:w="576"/>
        <w:gridCol w:w="806"/>
        <w:gridCol w:w="752"/>
        <w:gridCol w:w="932"/>
        <w:gridCol w:w="717"/>
        <w:gridCol w:w="887"/>
        <w:gridCol w:w="1003"/>
      </w:tblGrid>
      <w:tr w:rsidR="00A15198" w:rsidRPr="004E0CAC" w:rsidTr="00267A99">
        <w:trPr>
          <w:trHeight w:val="396"/>
        </w:trPr>
        <w:tc>
          <w:tcPr>
            <w:tcW w:w="674" w:type="dxa"/>
            <w:shd w:val="clear" w:color="auto" w:fill="auto"/>
            <w:noWrap/>
            <w:vAlign w:val="bottom"/>
            <w:hideMark/>
          </w:tcPr>
          <w:p w:rsidR="00A15198" w:rsidRPr="00221054" w:rsidRDefault="00A15198" w:rsidP="00311F0D">
            <w:pPr>
              <w:spacing w:line="240" w:lineRule="auto"/>
              <w:jc w:val="right"/>
              <w:rPr>
                <w:rFonts w:cs="Arial"/>
                <w:color w:val="000000"/>
                <w:sz w:val="16"/>
                <w:szCs w:val="16"/>
                <w:lang w:val="fr-CH" w:eastAsia="fr-CH"/>
              </w:rPr>
            </w:pPr>
            <w:r w:rsidRPr="00221054">
              <w:rPr>
                <w:rFonts w:cs="Arial"/>
                <w:color w:val="000000"/>
                <w:sz w:val="16"/>
                <w:szCs w:val="16"/>
                <w:lang w:val="fr-CH" w:eastAsia="fr-CH"/>
              </w:rPr>
              <w:t>mois</w:t>
            </w:r>
          </w:p>
        </w:tc>
        <w:tc>
          <w:tcPr>
            <w:tcW w:w="662"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Janvier</w:t>
            </w:r>
          </w:p>
        </w:tc>
        <w:tc>
          <w:tcPr>
            <w:tcW w:w="791"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Février</w:t>
            </w:r>
          </w:p>
        </w:tc>
        <w:tc>
          <w:tcPr>
            <w:tcW w:w="660"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Mars</w:t>
            </w:r>
          </w:p>
        </w:tc>
        <w:tc>
          <w:tcPr>
            <w:tcW w:w="660"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Avril</w:t>
            </w:r>
          </w:p>
        </w:tc>
        <w:tc>
          <w:tcPr>
            <w:tcW w:w="660"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Mai</w:t>
            </w:r>
          </w:p>
        </w:tc>
        <w:tc>
          <w:tcPr>
            <w:tcW w:w="576"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Juin</w:t>
            </w:r>
          </w:p>
        </w:tc>
        <w:tc>
          <w:tcPr>
            <w:tcW w:w="806"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Juillet</w:t>
            </w:r>
          </w:p>
        </w:tc>
        <w:tc>
          <w:tcPr>
            <w:tcW w:w="752"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Août</w:t>
            </w:r>
          </w:p>
        </w:tc>
        <w:tc>
          <w:tcPr>
            <w:tcW w:w="932"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Septembre</w:t>
            </w:r>
          </w:p>
        </w:tc>
        <w:tc>
          <w:tcPr>
            <w:tcW w:w="717"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Octobre</w:t>
            </w:r>
          </w:p>
        </w:tc>
        <w:tc>
          <w:tcPr>
            <w:tcW w:w="887"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Novembre</w:t>
            </w:r>
          </w:p>
        </w:tc>
        <w:tc>
          <w:tcPr>
            <w:tcW w:w="1003"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Décembre</w:t>
            </w:r>
          </w:p>
        </w:tc>
      </w:tr>
      <w:tr w:rsidR="00A15198" w:rsidRPr="004E0CAC" w:rsidTr="00267A99">
        <w:trPr>
          <w:trHeight w:val="723"/>
        </w:trPr>
        <w:tc>
          <w:tcPr>
            <w:tcW w:w="674" w:type="dxa"/>
            <w:shd w:val="clear" w:color="auto" w:fill="auto"/>
            <w:noWrap/>
            <w:vAlign w:val="bottom"/>
            <w:hideMark/>
          </w:tcPr>
          <w:p w:rsidR="00A15198" w:rsidRDefault="00A15198" w:rsidP="00311F0D">
            <w:pPr>
              <w:spacing w:line="240" w:lineRule="auto"/>
              <w:jc w:val="right"/>
              <w:rPr>
                <w:rFonts w:cs="Arial"/>
                <w:color w:val="000000"/>
                <w:sz w:val="16"/>
                <w:szCs w:val="16"/>
                <w:lang w:val="fr-CH" w:eastAsia="fr-CH"/>
              </w:rPr>
            </w:pPr>
            <w:r w:rsidRPr="00221054">
              <w:rPr>
                <w:rFonts w:cs="Arial"/>
                <w:color w:val="000000"/>
                <w:sz w:val="16"/>
                <w:szCs w:val="16"/>
                <w:lang w:val="fr-CH" w:eastAsia="fr-CH"/>
              </w:rPr>
              <w:t>Travaux</w:t>
            </w:r>
          </w:p>
          <w:p w:rsidR="00A15198" w:rsidRPr="00221054" w:rsidRDefault="00A15198" w:rsidP="00311F0D">
            <w:pPr>
              <w:spacing w:line="240" w:lineRule="auto"/>
              <w:jc w:val="right"/>
              <w:rPr>
                <w:rFonts w:cs="Arial"/>
                <w:color w:val="000000"/>
                <w:sz w:val="16"/>
                <w:szCs w:val="16"/>
                <w:lang w:val="fr-CH" w:eastAsia="fr-CH"/>
              </w:rPr>
            </w:pPr>
          </w:p>
        </w:tc>
        <w:tc>
          <w:tcPr>
            <w:tcW w:w="662"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r w:rsidRPr="00221054">
              <w:rPr>
                <w:rFonts w:cs="Arial"/>
                <w:color w:val="000000"/>
                <w:sz w:val="16"/>
                <w:szCs w:val="16"/>
                <w:lang w:val="fr-CH" w:eastAsia="fr-CH"/>
              </w:rPr>
              <w:t> </w:t>
            </w:r>
          </w:p>
        </w:tc>
        <w:tc>
          <w:tcPr>
            <w:tcW w:w="791"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p>
        </w:tc>
        <w:tc>
          <w:tcPr>
            <w:tcW w:w="660" w:type="dxa"/>
            <w:shd w:val="clear" w:color="auto" w:fill="auto"/>
            <w:noWrap/>
            <w:vAlign w:val="bottom"/>
            <w:hideMark/>
          </w:tcPr>
          <w:p w:rsidR="00A15198" w:rsidRPr="00221054" w:rsidRDefault="00BB216C" w:rsidP="00311F0D">
            <w:pPr>
              <w:spacing w:line="240" w:lineRule="auto"/>
              <w:rPr>
                <w:rFonts w:cs="Arial"/>
                <w:color w:val="000000"/>
                <w:sz w:val="16"/>
                <w:szCs w:val="16"/>
                <w:lang w:val="fr-CH" w:eastAsia="fr-CH"/>
              </w:rPr>
            </w:pPr>
            <w:r>
              <w:rPr>
                <w:rFonts w:cs="Arial"/>
                <w:color w:val="000000"/>
                <w:sz w:val="16"/>
                <w:szCs w:val="16"/>
                <w:lang w:val="fr-CH" w:eastAsia="fr-CH"/>
              </w:rPr>
              <w:t>semis</w:t>
            </w:r>
          </w:p>
        </w:tc>
        <w:tc>
          <w:tcPr>
            <w:tcW w:w="660" w:type="dxa"/>
            <w:shd w:val="clear" w:color="auto" w:fill="auto"/>
            <w:noWrap/>
            <w:vAlign w:val="bottom"/>
          </w:tcPr>
          <w:p w:rsidR="00A15198" w:rsidRPr="00221054" w:rsidRDefault="00A15198" w:rsidP="00BB216C">
            <w:pPr>
              <w:spacing w:line="240" w:lineRule="auto"/>
              <w:rPr>
                <w:rFonts w:cs="Arial"/>
                <w:color w:val="000000"/>
                <w:sz w:val="16"/>
                <w:szCs w:val="16"/>
                <w:lang w:val="fr-CH" w:eastAsia="fr-CH"/>
              </w:rPr>
            </w:pPr>
          </w:p>
        </w:tc>
        <w:tc>
          <w:tcPr>
            <w:tcW w:w="660" w:type="dxa"/>
            <w:shd w:val="clear" w:color="auto" w:fill="auto"/>
            <w:noWrap/>
            <w:vAlign w:val="bottom"/>
          </w:tcPr>
          <w:p w:rsidR="00A15198" w:rsidRPr="00221054" w:rsidRDefault="00A15198" w:rsidP="00311F0D">
            <w:pPr>
              <w:spacing w:line="240" w:lineRule="auto"/>
              <w:rPr>
                <w:rFonts w:cs="Arial"/>
                <w:color w:val="000000"/>
                <w:sz w:val="16"/>
                <w:szCs w:val="16"/>
                <w:lang w:val="fr-CH" w:eastAsia="fr-CH"/>
              </w:rPr>
            </w:pPr>
          </w:p>
        </w:tc>
        <w:tc>
          <w:tcPr>
            <w:tcW w:w="576" w:type="dxa"/>
            <w:shd w:val="clear" w:color="auto" w:fill="auto"/>
            <w:noWrap/>
            <w:vAlign w:val="bottom"/>
          </w:tcPr>
          <w:p w:rsidR="00A15198" w:rsidRPr="00221054" w:rsidRDefault="00A15198" w:rsidP="00311F0D">
            <w:pPr>
              <w:spacing w:line="240" w:lineRule="auto"/>
              <w:rPr>
                <w:rFonts w:cs="Arial"/>
                <w:color w:val="000000"/>
                <w:sz w:val="16"/>
                <w:szCs w:val="16"/>
                <w:lang w:val="fr-CH" w:eastAsia="fr-CH"/>
              </w:rPr>
            </w:pPr>
          </w:p>
        </w:tc>
        <w:tc>
          <w:tcPr>
            <w:tcW w:w="806" w:type="dxa"/>
            <w:shd w:val="clear" w:color="auto" w:fill="auto"/>
            <w:noWrap/>
            <w:vAlign w:val="bottom"/>
            <w:hideMark/>
          </w:tcPr>
          <w:p w:rsidR="00A15198" w:rsidRPr="00221054" w:rsidRDefault="00A15198" w:rsidP="00311F0D">
            <w:pPr>
              <w:spacing w:line="240" w:lineRule="auto"/>
              <w:rPr>
                <w:rFonts w:cs="Arial"/>
                <w:color w:val="000000"/>
                <w:sz w:val="16"/>
                <w:szCs w:val="16"/>
                <w:lang w:val="fr-CH" w:eastAsia="fr-CH"/>
              </w:rPr>
            </w:pPr>
          </w:p>
        </w:tc>
        <w:tc>
          <w:tcPr>
            <w:tcW w:w="752" w:type="dxa"/>
            <w:shd w:val="clear" w:color="auto" w:fill="auto"/>
            <w:noWrap/>
            <w:vAlign w:val="bottom"/>
          </w:tcPr>
          <w:p w:rsidR="00FD526E" w:rsidRPr="00221054" w:rsidRDefault="00BB216C" w:rsidP="003D6991">
            <w:pPr>
              <w:spacing w:line="240" w:lineRule="auto"/>
              <w:rPr>
                <w:rFonts w:cs="Arial"/>
                <w:color w:val="000000"/>
                <w:sz w:val="16"/>
                <w:szCs w:val="16"/>
                <w:lang w:val="fr-CH" w:eastAsia="fr-CH"/>
              </w:rPr>
            </w:pPr>
            <w:r>
              <w:rPr>
                <w:rFonts w:cs="Arial"/>
                <w:color w:val="000000"/>
                <w:sz w:val="16"/>
                <w:szCs w:val="16"/>
                <w:lang w:val="fr-CH" w:eastAsia="fr-CH"/>
              </w:rPr>
              <w:t>récolte</w:t>
            </w:r>
          </w:p>
        </w:tc>
        <w:tc>
          <w:tcPr>
            <w:tcW w:w="932" w:type="dxa"/>
            <w:shd w:val="clear" w:color="auto" w:fill="auto"/>
            <w:noWrap/>
            <w:vAlign w:val="bottom"/>
            <w:hideMark/>
          </w:tcPr>
          <w:p w:rsidR="00FD526E" w:rsidRPr="00221054" w:rsidRDefault="00FD526E" w:rsidP="00311F0D">
            <w:pPr>
              <w:spacing w:line="240" w:lineRule="auto"/>
              <w:rPr>
                <w:rFonts w:cs="Arial"/>
                <w:color w:val="000000"/>
                <w:sz w:val="16"/>
                <w:szCs w:val="16"/>
                <w:lang w:val="fr-CH" w:eastAsia="fr-CH"/>
              </w:rPr>
            </w:pPr>
          </w:p>
        </w:tc>
        <w:tc>
          <w:tcPr>
            <w:tcW w:w="717" w:type="dxa"/>
            <w:shd w:val="clear" w:color="auto" w:fill="auto"/>
            <w:noWrap/>
            <w:vAlign w:val="bottom"/>
            <w:hideMark/>
          </w:tcPr>
          <w:p w:rsidR="00A15198" w:rsidRPr="00221054" w:rsidRDefault="005C6BF6" w:rsidP="00BB216C">
            <w:pPr>
              <w:spacing w:line="240" w:lineRule="auto"/>
              <w:rPr>
                <w:rFonts w:cs="Arial"/>
                <w:color w:val="000000"/>
                <w:sz w:val="16"/>
                <w:szCs w:val="16"/>
                <w:lang w:val="fr-CH" w:eastAsia="fr-CH"/>
              </w:rPr>
            </w:pPr>
            <w:r>
              <w:rPr>
                <w:rFonts w:cs="Arial"/>
                <w:color w:val="000000"/>
                <w:sz w:val="16"/>
                <w:szCs w:val="16"/>
                <w:lang w:val="fr-CH" w:eastAsia="fr-CH"/>
              </w:rPr>
              <w:t>Engrais</w:t>
            </w:r>
          </w:p>
        </w:tc>
        <w:tc>
          <w:tcPr>
            <w:tcW w:w="887" w:type="dxa"/>
            <w:shd w:val="clear" w:color="auto" w:fill="auto"/>
            <w:noWrap/>
            <w:vAlign w:val="bottom"/>
          </w:tcPr>
          <w:p w:rsidR="00A15198" w:rsidRPr="00221054" w:rsidRDefault="00A15198" w:rsidP="00311F0D">
            <w:pPr>
              <w:spacing w:line="240" w:lineRule="auto"/>
              <w:rPr>
                <w:rFonts w:cs="Arial"/>
                <w:color w:val="000000"/>
                <w:sz w:val="16"/>
                <w:szCs w:val="16"/>
                <w:lang w:val="fr-CH" w:eastAsia="fr-CH"/>
              </w:rPr>
            </w:pPr>
          </w:p>
        </w:tc>
        <w:tc>
          <w:tcPr>
            <w:tcW w:w="1003" w:type="dxa"/>
            <w:shd w:val="clear" w:color="auto" w:fill="auto"/>
            <w:noWrap/>
            <w:vAlign w:val="bottom"/>
          </w:tcPr>
          <w:p w:rsidR="00A15198" w:rsidRPr="00221054" w:rsidRDefault="00A15198" w:rsidP="00311F0D">
            <w:pPr>
              <w:spacing w:line="240" w:lineRule="auto"/>
              <w:rPr>
                <w:rFonts w:cs="Arial"/>
                <w:color w:val="000000"/>
                <w:sz w:val="16"/>
                <w:szCs w:val="16"/>
                <w:lang w:val="fr-CH" w:eastAsia="fr-CH"/>
              </w:rPr>
            </w:pPr>
          </w:p>
        </w:tc>
      </w:tr>
    </w:tbl>
    <w:p w:rsidR="002B0C6F" w:rsidRDefault="002B0C6F" w:rsidP="00274626">
      <w:pPr>
        <w:pStyle w:val="uLinie"/>
        <w:pBdr>
          <w:bottom w:val="single" w:sz="4" w:space="1" w:color="auto"/>
        </w:pBdr>
        <w:ind w:left="0"/>
        <w:rPr>
          <w:lang w:val="fr-CH"/>
        </w:rPr>
      </w:pPr>
    </w:p>
    <w:p w:rsidR="002B0C6F" w:rsidRDefault="002B0C6F" w:rsidP="002B0C6F">
      <w:pPr>
        <w:rPr>
          <w:noProof/>
          <w:sz w:val="15"/>
          <w:szCs w:val="15"/>
          <w:lang w:val="fr-CH"/>
        </w:rPr>
      </w:pPr>
      <w:r>
        <w:rPr>
          <w:lang w:val="fr-CH"/>
        </w:rPr>
        <w:br w:type="page"/>
      </w:r>
    </w:p>
    <w:p w:rsidR="00274626" w:rsidRPr="006D666D" w:rsidRDefault="00274626" w:rsidP="00274626">
      <w:pPr>
        <w:pStyle w:val="uLinie"/>
        <w:pBdr>
          <w:bottom w:val="single" w:sz="4" w:space="1" w:color="auto"/>
        </w:pBdr>
        <w:ind w:left="0"/>
        <w:rPr>
          <w:lang w:val="fr-CH"/>
        </w:rPr>
      </w:pPr>
    </w:p>
    <w:p w:rsidR="00274626" w:rsidRPr="00F50029" w:rsidRDefault="00274626" w:rsidP="00274626">
      <w:pPr>
        <w:pStyle w:val="Titre"/>
        <w:jc w:val="center"/>
        <w:rPr>
          <w:sz w:val="36"/>
          <w:szCs w:val="36"/>
          <w:lang w:val="fr-CH"/>
        </w:rPr>
      </w:pPr>
      <w:r>
        <w:rPr>
          <w:sz w:val="36"/>
          <w:szCs w:val="36"/>
          <w:lang w:val="fr-CH"/>
        </w:rPr>
        <w:t xml:space="preserve">Culture de </w:t>
      </w:r>
    </w:p>
    <w:p w:rsidR="00274626" w:rsidRPr="00F50029" w:rsidRDefault="00274626" w:rsidP="00274626">
      <w:pPr>
        <w:pStyle w:val="Sous-titre"/>
        <w:jc w:val="center"/>
        <w:rPr>
          <w:sz w:val="36"/>
          <w:szCs w:val="36"/>
          <w:lang w:val="fr-CH"/>
        </w:rPr>
      </w:pPr>
      <w:r>
        <w:rPr>
          <w:sz w:val="36"/>
          <w:szCs w:val="36"/>
          <w:lang w:val="fr-CH"/>
        </w:rPr>
        <w:t xml:space="preserve">Lupin </w:t>
      </w:r>
      <w:r w:rsidRPr="00F50029">
        <w:rPr>
          <w:i/>
          <w:sz w:val="36"/>
          <w:szCs w:val="36"/>
          <w:lang w:val="fr-CH"/>
        </w:rPr>
        <w:t>(</w:t>
      </w:r>
      <w:proofErr w:type="spellStart"/>
      <w:r>
        <w:rPr>
          <w:i/>
          <w:sz w:val="36"/>
          <w:szCs w:val="36"/>
          <w:lang w:val="fr-CH"/>
        </w:rPr>
        <w:t>Lupinus</w:t>
      </w:r>
      <w:proofErr w:type="spellEnd"/>
      <w:r>
        <w:rPr>
          <w:i/>
          <w:sz w:val="36"/>
          <w:szCs w:val="36"/>
          <w:lang w:val="fr-CH"/>
        </w:rPr>
        <w:t xml:space="preserve"> </w:t>
      </w:r>
      <w:proofErr w:type="spellStart"/>
      <w:r>
        <w:rPr>
          <w:i/>
          <w:sz w:val="36"/>
          <w:szCs w:val="36"/>
          <w:lang w:val="fr-CH"/>
        </w:rPr>
        <w:t>polyphyllus</w:t>
      </w:r>
      <w:proofErr w:type="spellEnd"/>
      <w:r>
        <w:rPr>
          <w:i/>
          <w:sz w:val="36"/>
          <w:szCs w:val="36"/>
          <w:lang w:val="fr-CH"/>
        </w:rPr>
        <w:t xml:space="preserve"> </w:t>
      </w:r>
      <w:proofErr w:type="spellStart"/>
      <w:r>
        <w:rPr>
          <w:i/>
          <w:sz w:val="36"/>
          <w:szCs w:val="36"/>
          <w:lang w:val="fr-CH"/>
        </w:rPr>
        <w:t>Lindl</w:t>
      </w:r>
      <w:proofErr w:type="spellEnd"/>
      <w:r>
        <w:rPr>
          <w:i/>
          <w:sz w:val="36"/>
          <w:szCs w:val="36"/>
          <w:lang w:val="fr-CH"/>
        </w:rPr>
        <w:t>.</w:t>
      </w:r>
      <w:r w:rsidR="00E66068">
        <w:rPr>
          <w:i/>
          <w:sz w:val="36"/>
          <w:szCs w:val="36"/>
          <w:lang w:val="fr-CH"/>
        </w:rPr>
        <w:t xml:space="preserve">, Lupin </w:t>
      </w:r>
      <w:proofErr w:type="spellStart"/>
      <w:r w:rsidR="00FA74B4">
        <w:rPr>
          <w:i/>
          <w:sz w:val="36"/>
          <w:szCs w:val="36"/>
          <w:lang w:val="fr-CH"/>
        </w:rPr>
        <w:t>perenne</w:t>
      </w:r>
      <w:proofErr w:type="spellEnd"/>
      <w:r w:rsidRPr="00F50029">
        <w:rPr>
          <w:i/>
          <w:sz w:val="36"/>
          <w:szCs w:val="36"/>
          <w:lang w:val="fr-CH"/>
        </w:rPr>
        <w:t>)</w:t>
      </w:r>
    </w:p>
    <w:p w:rsidR="00274626" w:rsidRPr="006D666D" w:rsidRDefault="00274626" w:rsidP="00274626">
      <w:pPr>
        <w:pStyle w:val="uLinie"/>
        <w:pBdr>
          <w:bottom w:val="single" w:sz="4" w:space="1" w:color="auto"/>
        </w:pBdr>
        <w:ind w:left="0"/>
        <w:rPr>
          <w:lang w:val="fr-CH"/>
        </w:rPr>
      </w:pPr>
    </w:p>
    <w:p w:rsidR="00FA74B4" w:rsidRDefault="00FA74B4" w:rsidP="00FA74B4">
      <w:pPr>
        <w:numPr>
          <w:ilvl w:val="0"/>
          <w:numId w:val="26"/>
        </w:numPr>
        <w:rPr>
          <w:b/>
          <w:lang w:val="fr-CH"/>
        </w:rPr>
      </w:pPr>
      <w:r>
        <w:rPr>
          <w:b/>
          <w:lang w:val="fr-CH"/>
        </w:rPr>
        <w:t>Plantes</w:t>
      </w:r>
    </w:p>
    <w:p w:rsidR="00FA74B4" w:rsidRDefault="00FA74B4" w:rsidP="00FA74B4">
      <w:pPr>
        <w:ind w:left="720"/>
        <w:rPr>
          <w:lang w:val="fr-CH"/>
        </w:rPr>
      </w:pPr>
      <w:r>
        <w:rPr>
          <w:lang w:val="fr-CH"/>
        </w:rPr>
        <w:t>Cycle : pluriannuel</w:t>
      </w:r>
    </w:p>
    <w:p w:rsidR="00FA74B4" w:rsidRDefault="00FA74B4" w:rsidP="00FA74B4">
      <w:pPr>
        <w:ind w:left="720"/>
        <w:rPr>
          <w:lang w:val="fr-CH"/>
        </w:rPr>
      </w:pPr>
      <w:r>
        <w:rPr>
          <w:lang w:val="fr-CH"/>
        </w:rPr>
        <w:t xml:space="preserve">Système reproducteur : allogame </w:t>
      </w:r>
    </w:p>
    <w:p w:rsidR="00990C08" w:rsidRDefault="00990C08" w:rsidP="00FA74B4">
      <w:pPr>
        <w:ind w:left="720"/>
        <w:rPr>
          <w:lang w:val="fr-CH"/>
        </w:rPr>
      </w:pPr>
    </w:p>
    <w:p w:rsidR="00990C08" w:rsidRPr="00B16296" w:rsidRDefault="00990C08" w:rsidP="00990C08">
      <w:pPr>
        <w:numPr>
          <w:ilvl w:val="0"/>
          <w:numId w:val="15"/>
        </w:numPr>
        <w:rPr>
          <w:b/>
          <w:lang w:val="fr-CH"/>
        </w:rPr>
      </w:pPr>
      <w:r w:rsidRPr="00B16296">
        <w:rPr>
          <w:b/>
          <w:lang w:val="fr-CH"/>
        </w:rPr>
        <w:t>Fumure</w:t>
      </w:r>
    </w:p>
    <w:p w:rsidR="00990C08" w:rsidRPr="00D92B11" w:rsidRDefault="00990C08" w:rsidP="00990C08">
      <w:pPr>
        <w:shd w:val="clear" w:color="auto" w:fill="FFFFFF"/>
        <w:ind w:firstLine="709"/>
        <w:jc w:val="both"/>
        <w:rPr>
          <w:rFonts w:cs="Arial"/>
          <w:color w:val="000000"/>
          <w:lang w:val="fr-CH"/>
        </w:rPr>
      </w:pPr>
      <w:r w:rsidRPr="00D92B11">
        <w:rPr>
          <w:rFonts w:cs="Arial"/>
          <w:color w:val="000000"/>
          <w:lang w:val="fr-CH"/>
        </w:rPr>
        <w:t xml:space="preserve">N : </w:t>
      </w:r>
      <w:r>
        <w:rPr>
          <w:rFonts w:cs="Arial"/>
          <w:color w:val="000000"/>
          <w:lang w:val="fr-CH"/>
        </w:rPr>
        <w:t>0</w:t>
      </w:r>
      <w:r w:rsidRPr="00D92B11">
        <w:rPr>
          <w:rFonts w:cs="Arial"/>
          <w:color w:val="000000"/>
          <w:lang w:val="fr-CH"/>
        </w:rPr>
        <w:t> </w:t>
      </w:r>
    </w:p>
    <w:p w:rsidR="00990C08" w:rsidRPr="00D92B11" w:rsidRDefault="00990C08" w:rsidP="00990C08">
      <w:pPr>
        <w:shd w:val="clear" w:color="auto" w:fill="FFFFFF"/>
        <w:ind w:firstLine="709"/>
        <w:jc w:val="both"/>
        <w:rPr>
          <w:rFonts w:cs="Arial"/>
          <w:color w:val="000000"/>
          <w:lang w:val="fr-CH"/>
        </w:rPr>
      </w:pPr>
      <w:r w:rsidRPr="00D92B11">
        <w:rPr>
          <w:rFonts w:cs="Arial"/>
          <w:color w:val="000000"/>
          <w:lang w:val="fr-CH"/>
        </w:rPr>
        <w:t xml:space="preserve">P2O5 : </w:t>
      </w:r>
      <w:r>
        <w:rPr>
          <w:rFonts w:cs="Arial"/>
          <w:color w:val="000000"/>
          <w:lang w:val="fr-CH"/>
        </w:rPr>
        <w:t>60</w:t>
      </w:r>
      <w:r w:rsidRPr="00D92B11">
        <w:rPr>
          <w:rFonts w:cs="Arial"/>
          <w:color w:val="000000"/>
          <w:lang w:val="fr-CH"/>
        </w:rPr>
        <w:t xml:space="preserve"> unités </w:t>
      </w:r>
    </w:p>
    <w:p w:rsidR="00990C08" w:rsidRPr="00D92B11" w:rsidRDefault="00990C08" w:rsidP="00990C08">
      <w:pPr>
        <w:shd w:val="clear" w:color="auto" w:fill="FFFFFF"/>
        <w:ind w:firstLine="709"/>
        <w:jc w:val="both"/>
        <w:rPr>
          <w:rFonts w:cs="Arial"/>
          <w:color w:val="000000"/>
          <w:lang w:val="fr-CH"/>
        </w:rPr>
      </w:pPr>
      <w:r w:rsidRPr="00D92B11">
        <w:rPr>
          <w:rFonts w:cs="Arial"/>
          <w:color w:val="000000"/>
          <w:lang w:val="fr-CH"/>
        </w:rPr>
        <w:t xml:space="preserve">K2O : </w:t>
      </w:r>
      <w:r>
        <w:rPr>
          <w:rFonts w:cs="Arial"/>
          <w:color w:val="000000"/>
          <w:lang w:val="fr-CH"/>
        </w:rPr>
        <w:t>120</w:t>
      </w:r>
      <w:r w:rsidRPr="00D92B11">
        <w:rPr>
          <w:rFonts w:cs="Arial"/>
          <w:color w:val="000000"/>
          <w:lang w:val="fr-CH"/>
        </w:rPr>
        <w:t xml:space="preserve"> unités </w:t>
      </w:r>
    </w:p>
    <w:p w:rsidR="00990C08" w:rsidRPr="00D92B11" w:rsidRDefault="00990C08" w:rsidP="00990C08">
      <w:pPr>
        <w:shd w:val="clear" w:color="auto" w:fill="FFFFFF"/>
        <w:jc w:val="both"/>
        <w:rPr>
          <w:rFonts w:cs="Arial"/>
          <w:color w:val="000000"/>
          <w:lang w:val="fr-CH"/>
        </w:rPr>
      </w:pPr>
    </w:p>
    <w:p w:rsidR="00990C08" w:rsidRPr="00B16296" w:rsidRDefault="00990C08" w:rsidP="00D81E8F">
      <w:pPr>
        <w:numPr>
          <w:ilvl w:val="0"/>
          <w:numId w:val="15"/>
        </w:numPr>
        <w:rPr>
          <w:b/>
          <w:lang w:val="fr-CH"/>
        </w:rPr>
      </w:pPr>
      <w:r w:rsidRPr="00B16296">
        <w:rPr>
          <w:b/>
          <w:lang w:val="fr-CH"/>
        </w:rPr>
        <w:t>Plantation</w:t>
      </w:r>
    </w:p>
    <w:p w:rsidR="00D64130" w:rsidRPr="00D64130" w:rsidRDefault="00D64130" w:rsidP="00D64130">
      <w:pPr>
        <w:pStyle w:val="Paragraphedeliste"/>
        <w:rPr>
          <w:lang w:val="fr-CH"/>
        </w:rPr>
      </w:pPr>
      <w:r w:rsidRPr="00D64130">
        <w:rPr>
          <w:lang w:val="fr-CH"/>
        </w:rPr>
        <w:t xml:space="preserve">Inoculation des graines avec </w:t>
      </w:r>
      <w:r w:rsidRPr="00D64130">
        <w:rPr>
          <w:i/>
          <w:lang w:val="fr-CH"/>
        </w:rPr>
        <w:t xml:space="preserve">Rhizobium </w:t>
      </w:r>
      <w:proofErr w:type="spellStart"/>
      <w:r w:rsidRPr="00D64130">
        <w:rPr>
          <w:i/>
          <w:lang w:val="fr-CH"/>
        </w:rPr>
        <w:t>lupini</w:t>
      </w:r>
      <w:proofErr w:type="spellEnd"/>
    </w:p>
    <w:p w:rsidR="00990C08" w:rsidRDefault="00990C08" w:rsidP="00990C08">
      <w:pPr>
        <w:ind w:firstLine="709"/>
        <w:rPr>
          <w:lang w:val="fr-CH"/>
        </w:rPr>
      </w:pPr>
      <w:r w:rsidRPr="00FD526E">
        <w:rPr>
          <w:lang w:val="fr-CH"/>
        </w:rPr>
        <w:t xml:space="preserve">Distance : </w:t>
      </w:r>
      <w:r w:rsidR="00CE1453">
        <w:rPr>
          <w:lang w:val="fr-CH"/>
        </w:rPr>
        <w:t>6 x 45</w:t>
      </w:r>
      <w:r w:rsidRPr="00FD526E">
        <w:rPr>
          <w:lang w:val="fr-CH"/>
        </w:rPr>
        <w:t xml:space="preserve"> cm</w:t>
      </w:r>
    </w:p>
    <w:p w:rsidR="00471F85" w:rsidRDefault="00990C08" w:rsidP="00990C08">
      <w:pPr>
        <w:ind w:firstLine="709"/>
        <w:rPr>
          <w:lang w:val="fr-CH"/>
        </w:rPr>
      </w:pPr>
      <w:r>
        <w:rPr>
          <w:lang w:val="fr-CH"/>
        </w:rPr>
        <w:t>Profondeur : 2 cm</w:t>
      </w:r>
    </w:p>
    <w:p w:rsidR="00990C08" w:rsidRDefault="00471F85" w:rsidP="00471F85">
      <w:pPr>
        <w:ind w:firstLine="709"/>
        <w:rPr>
          <w:lang w:val="fr-CH"/>
        </w:rPr>
      </w:pPr>
      <w:r>
        <w:rPr>
          <w:lang w:val="fr-CH"/>
        </w:rPr>
        <w:t>Nombre de plantes : 40-60</w:t>
      </w:r>
      <w:r w:rsidR="00990C08" w:rsidRPr="00FD526E">
        <w:rPr>
          <w:lang w:val="fr-CH"/>
        </w:rPr>
        <w:t xml:space="preserve"> </w:t>
      </w:r>
    </w:p>
    <w:p w:rsidR="00990C08" w:rsidRDefault="00990C08" w:rsidP="00990C08">
      <w:pPr>
        <w:ind w:firstLine="709"/>
        <w:rPr>
          <w:lang w:val="fr-CH"/>
        </w:rPr>
      </w:pPr>
    </w:p>
    <w:p w:rsidR="00990C08" w:rsidRDefault="00990C08" w:rsidP="00990C08">
      <w:pPr>
        <w:numPr>
          <w:ilvl w:val="0"/>
          <w:numId w:val="20"/>
        </w:numPr>
        <w:rPr>
          <w:b/>
          <w:lang w:val="fr-CH"/>
        </w:rPr>
      </w:pPr>
      <w:r>
        <w:rPr>
          <w:b/>
          <w:lang w:val="fr-CH"/>
        </w:rPr>
        <w:t>Culture</w:t>
      </w:r>
    </w:p>
    <w:p w:rsidR="00990C08" w:rsidRDefault="00990C08" w:rsidP="00990C08">
      <w:pPr>
        <w:ind w:left="720"/>
        <w:rPr>
          <w:u w:val="single"/>
          <w:lang w:val="fr-CH"/>
        </w:rPr>
      </w:pPr>
      <w:r>
        <w:rPr>
          <w:u w:val="single"/>
          <w:lang w:val="fr-CH"/>
        </w:rPr>
        <w:t xml:space="preserve">Stades </w:t>
      </w:r>
      <w:proofErr w:type="spellStart"/>
      <w:r>
        <w:rPr>
          <w:u w:val="single"/>
          <w:lang w:val="fr-CH"/>
        </w:rPr>
        <w:t>phénologiques</w:t>
      </w:r>
      <w:proofErr w:type="spellEnd"/>
    </w:p>
    <w:p w:rsidR="00990C08" w:rsidRDefault="00990C08" w:rsidP="00990C08">
      <w:pPr>
        <w:ind w:left="720"/>
        <w:rPr>
          <w:lang w:val="fr-CH"/>
        </w:rPr>
      </w:pPr>
      <w:r w:rsidRPr="009047DA">
        <w:rPr>
          <w:b/>
          <w:lang w:val="fr-CH"/>
        </w:rPr>
        <w:t>Semis</w:t>
      </w:r>
      <w:r>
        <w:rPr>
          <w:lang w:val="fr-CH"/>
        </w:rPr>
        <w:t xml:space="preserve"> : </w:t>
      </w:r>
      <w:r w:rsidR="0051437C">
        <w:rPr>
          <w:lang w:val="fr-CH"/>
        </w:rPr>
        <w:t>mi-mai</w:t>
      </w:r>
    </w:p>
    <w:p w:rsidR="00990C08" w:rsidRDefault="00990C08" w:rsidP="00990C08">
      <w:pPr>
        <w:ind w:left="720"/>
        <w:rPr>
          <w:lang w:val="fr-CH"/>
        </w:rPr>
      </w:pPr>
      <w:r>
        <w:rPr>
          <w:lang w:val="fr-CH"/>
        </w:rPr>
        <w:t xml:space="preserve">Levée : </w:t>
      </w:r>
      <w:r w:rsidR="0051437C">
        <w:rPr>
          <w:lang w:val="fr-CH"/>
        </w:rPr>
        <w:t>fin mai</w:t>
      </w:r>
    </w:p>
    <w:p w:rsidR="00990C08" w:rsidRDefault="00990C08" w:rsidP="00990C08">
      <w:pPr>
        <w:ind w:left="720"/>
        <w:rPr>
          <w:lang w:val="fr-CH"/>
        </w:rPr>
      </w:pPr>
      <w:r>
        <w:rPr>
          <w:lang w:val="fr-CH"/>
        </w:rPr>
        <w:t xml:space="preserve">Elongation : </w:t>
      </w:r>
      <w:r w:rsidR="0051437C">
        <w:rPr>
          <w:lang w:val="fr-CH"/>
        </w:rPr>
        <w:t>juin</w:t>
      </w:r>
    </w:p>
    <w:p w:rsidR="00990C08" w:rsidRDefault="00990C08" w:rsidP="00990C08">
      <w:pPr>
        <w:ind w:left="720"/>
        <w:rPr>
          <w:lang w:val="fr-CH"/>
        </w:rPr>
      </w:pPr>
      <w:r>
        <w:rPr>
          <w:lang w:val="fr-CH"/>
        </w:rPr>
        <w:t>Maturité : à partir de début août</w:t>
      </w:r>
    </w:p>
    <w:p w:rsidR="00990C08" w:rsidRDefault="00990C08" w:rsidP="00990C08">
      <w:pPr>
        <w:ind w:left="720"/>
        <w:rPr>
          <w:lang w:val="fr-CH"/>
        </w:rPr>
      </w:pPr>
    </w:p>
    <w:p w:rsidR="00990C08" w:rsidRDefault="00990C08" w:rsidP="00990C08">
      <w:pPr>
        <w:numPr>
          <w:ilvl w:val="0"/>
          <w:numId w:val="20"/>
        </w:numPr>
        <w:rPr>
          <w:lang w:val="fr-CH"/>
        </w:rPr>
      </w:pPr>
      <w:r>
        <w:rPr>
          <w:b/>
          <w:lang w:val="fr-CH"/>
        </w:rPr>
        <w:t>Maladies, Ravageurs</w:t>
      </w:r>
    </w:p>
    <w:p w:rsidR="00990C08" w:rsidRPr="00BB216C" w:rsidRDefault="00471F85" w:rsidP="00990C08">
      <w:pPr>
        <w:ind w:left="720"/>
        <w:rPr>
          <w:lang w:val="fr-CH"/>
        </w:rPr>
      </w:pPr>
      <w:r>
        <w:rPr>
          <w:lang w:val="fr-CH"/>
        </w:rPr>
        <w:t>-</w:t>
      </w:r>
    </w:p>
    <w:p w:rsidR="00990C08" w:rsidRPr="00BB216C" w:rsidRDefault="00990C08" w:rsidP="00990C08">
      <w:pPr>
        <w:ind w:left="720"/>
        <w:rPr>
          <w:lang w:val="fr-CH"/>
        </w:rPr>
      </w:pPr>
    </w:p>
    <w:p w:rsidR="00990C08" w:rsidRDefault="00990C08" w:rsidP="00990C08">
      <w:pPr>
        <w:numPr>
          <w:ilvl w:val="0"/>
          <w:numId w:val="20"/>
        </w:numPr>
        <w:rPr>
          <w:b/>
          <w:lang w:val="fr-CH"/>
        </w:rPr>
      </w:pPr>
      <w:r>
        <w:rPr>
          <w:b/>
          <w:lang w:val="fr-CH"/>
        </w:rPr>
        <w:t>Récolte</w:t>
      </w:r>
    </w:p>
    <w:p w:rsidR="00990C08" w:rsidRDefault="00D7685A" w:rsidP="00D7685A">
      <w:pPr>
        <w:ind w:left="709"/>
        <w:rPr>
          <w:lang w:val="fr-CH"/>
        </w:rPr>
      </w:pPr>
      <w:r>
        <w:rPr>
          <w:lang w:val="fr-CH"/>
        </w:rPr>
        <w:t>120-2000 graines par plantes</w:t>
      </w:r>
    </w:p>
    <w:p w:rsidR="00D7685A" w:rsidRPr="0062261D" w:rsidRDefault="00D7685A" w:rsidP="00D7685A">
      <w:pPr>
        <w:ind w:left="709"/>
        <w:rPr>
          <w:lang w:val="fr-CH"/>
        </w:rPr>
      </w:pPr>
    </w:p>
    <w:p w:rsidR="00990C08" w:rsidRDefault="00990C08" w:rsidP="00D81E8F">
      <w:pPr>
        <w:pStyle w:val="Paragraphedeliste"/>
        <w:numPr>
          <w:ilvl w:val="0"/>
          <w:numId w:val="15"/>
        </w:numPr>
        <w:rPr>
          <w:b/>
          <w:lang w:val="fr-CH"/>
        </w:rPr>
      </w:pPr>
      <w:r w:rsidRPr="0062261D">
        <w:rPr>
          <w:b/>
          <w:lang w:val="fr-CH"/>
        </w:rPr>
        <w:t>Calendrier des travaux</w:t>
      </w:r>
    </w:p>
    <w:p w:rsidR="00990C08" w:rsidRDefault="00990C08" w:rsidP="00990C08">
      <w:pPr>
        <w:rPr>
          <w:lang w:val="fr-CH"/>
        </w:rPr>
      </w:pPr>
    </w:p>
    <w:tbl>
      <w:tblPr>
        <w:tblW w:w="9780" w:type="dxa"/>
        <w:tblInd w:w="-504" w:type="dxa"/>
        <w:tblCellMar>
          <w:left w:w="70" w:type="dxa"/>
          <w:right w:w="70" w:type="dxa"/>
        </w:tblCellMar>
        <w:tblLook w:val="04A0" w:firstRow="1" w:lastRow="0" w:firstColumn="1" w:lastColumn="0" w:noHBand="0" w:noVBand="1"/>
      </w:tblPr>
      <w:tblGrid>
        <w:gridCol w:w="674"/>
        <w:gridCol w:w="662"/>
        <w:gridCol w:w="791"/>
        <w:gridCol w:w="660"/>
        <w:gridCol w:w="660"/>
        <w:gridCol w:w="660"/>
        <w:gridCol w:w="576"/>
        <w:gridCol w:w="806"/>
        <w:gridCol w:w="752"/>
        <w:gridCol w:w="932"/>
        <w:gridCol w:w="717"/>
        <w:gridCol w:w="887"/>
        <w:gridCol w:w="1003"/>
      </w:tblGrid>
      <w:tr w:rsidR="00990C08" w:rsidRPr="004E0CAC" w:rsidTr="00D43995">
        <w:trPr>
          <w:trHeight w:val="396"/>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jc w:val="right"/>
              <w:rPr>
                <w:rFonts w:cs="Arial"/>
                <w:color w:val="000000"/>
                <w:sz w:val="16"/>
                <w:szCs w:val="16"/>
                <w:lang w:val="fr-CH" w:eastAsia="fr-CH"/>
              </w:rPr>
            </w:pPr>
            <w:r w:rsidRPr="00221054">
              <w:rPr>
                <w:rFonts w:cs="Arial"/>
                <w:color w:val="000000"/>
                <w:sz w:val="16"/>
                <w:szCs w:val="16"/>
                <w:lang w:val="fr-CH" w:eastAsia="fr-CH"/>
              </w:rPr>
              <w:t>mois</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Janvier</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Février</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Mars</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Avril</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Mai</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Juin</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Juillet</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Août</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Septembre</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Octobre</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Novembre</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990C08" w:rsidRPr="00221054" w:rsidRDefault="00990C08" w:rsidP="00D43995">
            <w:pPr>
              <w:spacing w:line="240" w:lineRule="auto"/>
              <w:rPr>
                <w:rFonts w:cs="Arial"/>
                <w:color w:val="000000"/>
                <w:sz w:val="16"/>
                <w:szCs w:val="16"/>
                <w:lang w:val="fr-CH" w:eastAsia="fr-CH"/>
              </w:rPr>
            </w:pPr>
            <w:r w:rsidRPr="00221054">
              <w:rPr>
                <w:rFonts w:cs="Arial"/>
                <w:color w:val="000000"/>
                <w:sz w:val="16"/>
                <w:szCs w:val="16"/>
                <w:lang w:val="fr-CH" w:eastAsia="fr-CH"/>
              </w:rPr>
              <w:t>Décembre</w:t>
            </w:r>
          </w:p>
        </w:tc>
      </w:tr>
      <w:tr w:rsidR="00D7685A" w:rsidRPr="004E0CAC" w:rsidTr="00D7685A">
        <w:trPr>
          <w:trHeight w:val="723"/>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D7685A" w:rsidRDefault="00D7685A" w:rsidP="00D7685A">
            <w:pPr>
              <w:spacing w:line="240" w:lineRule="auto"/>
              <w:jc w:val="right"/>
              <w:rPr>
                <w:rFonts w:cs="Arial"/>
                <w:color w:val="000000"/>
                <w:sz w:val="16"/>
                <w:szCs w:val="16"/>
                <w:lang w:val="fr-CH" w:eastAsia="fr-CH"/>
              </w:rPr>
            </w:pPr>
            <w:r w:rsidRPr="00221054">
              <w:rPr>
                <w:rFonts w:cs="Arial"/>
                <w:color w:val="000000"/>
                <w:sz w:val="16"/>
                <w:szCs w:val="16"/>
                <w:lang w:val="fr-CH" w:eastAsia="fr-CH"/>
              </w:rPr>
              <w:t>Travaux</w:t>
            </w:r>
          </w:p>
          <w:p w:rsidR="00D7685A" w:rsidRPr="00221054" w:rsidRDefault="00D7685A" w:rsidP="00D7685A">
            <w:pPr>
              <w:spacing w:line="240" w:lineRule="auto"/>
              <w:jc w:val="right"/>
              <w:rPr>
                <w:rFonts w:cs="Arial"/>
                <w:color w:val="000000"/>
                <w:sz w:val="16"/>
                <w:szCs w:val="16"/>
                <w:lang w:val="fr-CH" w:eastAsia="fr-CH"/>
              </w:rPr>
            </w:pPr>
          </w:p>
        </w:tc>
        <w:tc>
          <w:tcPr>
            <w:tcW w:w="662" w:type="dxa"/>
            <w:tcBorders>
              <w:top w:val="nil"/>
              <w:left w:val="nil"/>
              <w:bottom w:val="single" w:sz="4" w:space="0" w:color="auto"/>
              <w:right w:val="single" w:sz="4" w:space="0" w:color="auto"/>
            </w:tcBorders>
            <w:shd w:val="clear" w:color="auto" w:fill="auto"/>
            <w:noWrap/>
            <w:vAlign w:val="bottom"/>
            <w:hideMark/>
          </w:tcPr>
          <w:p w:rsidR="00D7685A" w:rsidRPr="00221054" w:rsidRDefault="00D7685A" w:rsidP="00D7685A">
            <w:pPr>
              <w:spacing w:line="240" w:lineRule="auto"/>
              <w:rPr>
                <w:rFonts w:cs="Arial"/>
                <w:color w:val="000000"/>
                <w:sz w:val="16"/>
                <w:szCs w:val="16"/>
                <w:lang w:val="fr-CH" w:eastAsia="fr-CH"/>
              </w:rPr>
            </w:pPr>
            <w:r w:rsidRPr="00221054">
              <w:rPr>
                <w:rFonts w:cs="Arial"/>
                <w:color w:val="000000"/>
                <w:sz w:val="16"/>
                <w:szCs w:val="16"/>
                <w:lang w:val="fr-CH" w:eastAsia="fr-CH"/>
              </w:rPr>
              <w:t> </w:t>
            </w:r>
          </w:p>
        </w:tc>
        <w:tc>
          <w:tcPr>
            <w:tcW w:w="791" w:type="dxa"/>
            <w:tcBorders>
              <w:top w:val="nil"/>
              <w:left w:val="nil"/>
              <w:bottom w:val="single" w:sz="4" w:space="0" w:color="auto"/>
              <w:right w:val="single" w:sz="4" w:space="0" w:color="auto"/>
            </w:tcBorders>
            <w:shd w:val="clear" w:color="auto" w:fill="auto"/>
            <w:noWrap/>
            <w:vAlign w:val="bottom"/>
            <w:hideMark/>
          </w:tcPr>
          <w:p w:rsidR="00D7685A" w:rsidRPr="00221054" w:rsidRDefault="00D7685A" w:rsidP="00D7685A">
            <w:pPr>
              <w:spacing w:line="240" w:lineRule="auto"/>
              <w:rPr>
                <w:rFonts w:cs="Arial"/>
                <w:color w:val="000000"/>
                <w:sz w:val="16"/>
                <w:szCs w:val="16"/>
                <w:lang w:val="fr-CH" w:eastAsia="fr-CH"/>
              </w:rPr>
            </w:pPr>
          </w:p>
        </w:tc>
        <w:tc>
          <w:tcPr>
            <w:tcW w:w="660" w:type="dxa"/>
            <w:tcBorders>
              <w:top w:val="nil"/>
              <w:left w:val="nil"/>
              <w:bottom w:val="single" w:sz="4" w:space="0" w:color="auto"/>
              <w:right w:val="single" w:sz="4" w:space="0" w:color="auto"/>
            </w:tcBorders>
            <w:shd w:val="clear" w:color="auto" w:fill="auto"/>
            <w:noWrap/>
            <w:vAlign w:val="bottom"/>
          </w:tcPr>
          <w:p w:rsidR="00D7685A" w:rsidRPr="00221054" w:rsidRDefault="00D7685A" w:rsidP="00D7685A">
            <w:pPr>
              <w:spacing w:line="240" w:lineRule="auto"/>
              <w:rPr>
                <w:rFonts w:cs="Arial"/>
                <w:color w:val="000000"/>
                <w:sz w:val="16"/>
                <w:szCs w:val="16"/>
                <w:lang w:val="fr-CH" w:eastAsia="fr-CH"/>
              </w:rPr>
            </w:pPr>
          </w:p>
        </w:tc>
        <w:tc>
          <w:tcPr>
            <w:tcW w:w="660" w:type="dxa"/>
            <w:tcBorders>
              <w:top w:val="nil"/>
              <w:left w:val="nil"/>
              <w:bottom w:val="single" w:sz="4" w:space="0" w:color="auto"/>
              <w:right w:val="single" w:sz="4" w:space="0" w:color="auto"/>
            </w:tcBorders>
            <w:shd w:val="clear" w:color="auto" w:fill="auto"/>
            <w:noWrap/>
            <w:vAlign w:val="bottom"/>
          </w:tcPr>
          <w:p w:rsidR="00D7685A" w:rsidRPr="00221054" w:rsidRDefault="00D7685A" w:rsidP="00D7685A">
            <w:pPr>
              <w:spacing w:line="240" w:lineRule="auto"/>
              <w:rPr>
                <w:rFonts w:cs="Arial"/>
                <w:color w:val="000000"/>
                <w:sz w:val="16"/>
                <w:szCs w:val="16"/>
                <w:lang w:val="fr-CH" w:eastAsia="fr-CH"/>
              </w:rPr>
            </w:pPr>
          </w:p>
        </w:tc>
        <w:tc>
          <w:tcPr>
            <w:tcW w:w="660" w:type="dxa"/>
            <w:tcBorders>
              <w:top w:val="nil"/>
              <w:left w:val="nil"/>
              <w:bottom w:val="single" w:sz="4" w:space="0" w:color="auto"/>
              <w:right w:val="single" w:sz="4" w:space="0" w:color="auto"/>
            </w:tcBorders>
            <w:shd w:val="clear" w:color="auto" w:fill="auto"/>
            <w:noWrap/>
            <w:vAlign w:val="bottom"/>
          </w:tcPr>
          <w:p w:rsidR="00D7685A" w:rsidRPr="00221054" w:rsidRDefault="00D7685A" w:rsidP="00D7685A">
            <w:pPr>
              <w:spacing w:line="240" w:lineRule="auto"/>
              <w:rPr>
                <w:rFonts w:cs="Arial"/>
                <w:color w:val="000000"/>
                <w:sz w:val="16"/>
                <w:szCs w:val="16"/>
                <w:lang w:val="fr-CH" w:eastAsia="fr-CH"/>
              </w:rPr>
            </w:pPr>
            <w:r>
              <w:rPr>
                <w:rFonts w:cs="Arial"/>
                <w:color w:val="000000"/>
                <w:sz w:val="16"/>
                <w:szCs w:val="16"/>
                <w:lang w:val="fr-CH" w:eastAsia="fr-CH"/>
              </w:rPr>
              <w:t>Engrais, semis</w:t>
            </w:r>
          </w:p>
        </w:tc>
        <w:tc>
          <w:tcPr>
            <w:tcW w:w="576" w:type="dxa"/>
            <w:tcBorders>
              <w:top w:val="nil"/>
              <w:left w:val="nil"/>
              <w:bottom w:val="single" w:sz="4" w:space="0" w:color="auto"/>
              <w:right w:val="single" w:sz="4" w:space="0" w:color="auto"/>
            </w:tcBorders>
            <w:shd w:val="clear" w:color="auto" w:fill="auto"/>
            <w:noWrap/>
            <w:vAlign w:val="bottom"/>
          </w:tcPr>
          <w:p w:rsidR="00D7685A" w:rsidRPr="00221054" w:rsidRDefault="00D7685A" w:rsidP="00D7685A">
            <w:pPr>
              <w:spacing w:line="240" w:lineRule="auto"/>
              <w:rPr>
                <w:rFonts w:cs="Arial"/>
                <w:color w:val="000000"/>
                <w:sz w:val="16"/>
                <w:szCs w:val="16"/>
                <w:lang w:val="fr-CH" w:eastAsia="fr-CH"/>
              </w:rPr>
            </w:pPr>
            <w:r>
              <w:rPr>
                <w:rFonts w:cs="Arial"/>
                <w:color w:val="000000"/>
                <w:sz w:val="16"/>
                <w:szCs w:val="16"/>
                <w:lang w:val="fr-CH" w:eastAsia="fr-CH"/>
              </w:rPr>
              <w:t>traitement fongicide</w:t>
            </w:r>
          </w:p>
        </w:tc>
        <w:tc>
          <w:tcPr>
            <w:tcW w:w="806" w:type="dxa"/>
            <w:tcBorders>
              <w:top w:val="nil"/>
              <w:left w:val="nil"/>
              <w:bottom w:val="single" w:sz="4" w:space="0" w:color="auto"/>
              <w:right w:val="single" w:sz="4" w:space="0" w:color="auto"/>
            </w:tcBorders>
            <w:shd w:val="clear" w:color="auto" w:fill="auto"/>
            <w:noWrap/>
            <w:vAlign w:val="bottom"/>
            <w:hideMark/>
          </w:tcPr>
          <w:p w:rsidR="00D7685A" w:rsidRPr="00221054" w:rsidRDefault="00D7685A" w:rsidP="00D7685A">
            <w:pPr>
              <w:spacing w:line="240" w:lineRule="auto"/>
              <w:rPr>
                <w:rFonts w:cs="Arial"/>
                <w:color w:val="000000"/>
                <w:sz w:val="16"/>
                <w:szCs w:val="16"/>
                <w:lang w:val="fr-CH" w:eastAsia="fr-CH"/>
              </w:rPr>
            </w:pPr>
          </w:p>
        </w:tc>
        <w:tc>
          <w:tcPr>
            <w:tcW w:w="752" w:type="dxa"/>
            <w:tcBorders>
              <w:top w:val="nil"/>
              <w:left w:val="nil"/>
              <w:bottom w:val="single" w:sz="4" w:space="0" w:color="auto"/>
              <w:right w:val="single" w:sz="4" w:space="0" w:color="auto"/>
            </w:tcBorders>
            <w:shd w:val="clear" w:color="auto" w:fill="auto"/>
            <w:noWrap/>
            <w:vAlign w:val="bottom"/>
          </w:tcPr>
          <w:p w:rsidR="00D7685A" w:rsidRPr="00221054" w:rsidRDefault="00D7685A" w:rsidP="00D7685A">
            <w:pPr>
              <w:spacing w:line="240" w:lineRule="auto"/>
              <w:rPr>
                <w:rFonts w:cs="Arial"/>
                <w:color w:val="000000"/>
                <w:sz w:val="16"/>
                <w:szCs w:val="16"/>
                <w:lang w:val="fr-CH" w:eastAsia="fr-CH"/>
              </w:rPr>
            </w:pPr>
            <w:r>
              <w:rPr>
                <w:rFonts w:cs="Arial"/>
                <w:color w:val="000000"/>
                <w:sz w:val="16"/>
                <w:szCs w:val="16"/>
                <w:lang w:val="fr-CH" w:eastAsia="fr-CH"/>
              </w:rPr>
              <w:t>récolte</w:t>
            </w:r>
          </w:p>
        </w:tc>
        <w:tc>
          <w:tcPr>
            <w:tcW w:w="932" w:type="dxa"/>
            <w:tcBorders>
              <w:top w:val="nil"/>
              <w:left w:val="nil"/>
              <w:bottom w:val="single" w:sz="4" w:space="0" w:color="auto"/>
              <w:right w:val="single" w:sz="4" w:space="0" w:color="auto"/>
            </w:tcBorders>
            <w:shd w:val="clear" w:color="auto" w:fill="auto"/>
            <w:noWrap/>
            <w:vAlign w:val="bottom"/>
            <w:hideMark/>
          </w:tcPr>
          <w:p w:rsidR="00D7685A" w:rsidRPr="00221054" w:rsidRDefault="00D7685A" w:rsidP="00D7685A">
            <w:pPr>
              <w:spacing w:line="240" w:lineRule="auto"/>
              <w:rPr>
                <w:rFonts w:cs="Arial"/>
                <w:color w:val="000000"/>
                <w:sz w:val="16"/>
                <w:szCs w:val="16"/>
                <w:lang w:val="fr-CH" w:eastAsia="fr-CH"/>
              </w:rPr>
            </w:pPr>
          </w:p>
        </w:tc>
        <w:tc>
          <w:tcPr>
            <w:tcW w:w="717" w:type="dxa"/>
            <w:tcBorders>
              <w:top w:val="nil"/>
              <w:left w:val="nil"/>
              <w:bottom w:val="single" w:sz="4" w:space="0" w:color="auto"/>
              <w:right w:val="single" w:sz="4" w:space="0" w:color="auto"/>
            </w:tcBorders>
            <w:shd w:val="clear" w:color="auto" w:fill="auto"/>
            <w:noWrap/>
            <w:vAlign w:val="bottom"/>
            <w:hideMark/>
          </w:tcPr>
          <w:p w:rsidR="00D7685A" w:rsidRPr="00221054" w:rsidRDefault="00D7685A" w:rsidP="00D7685A">
            <w:pPr>
              <w:spacing w:line="240" w:lineRule="auto"/>
              <w:rPr>
                <w:rFonts w:cs="Arial"/>
                <w:color w:val="000000"/>
                <w:sz w:val="16"/>
                <w:szCs w:val="16"/>
                <w:lang w:val="fr-CH" w:eastAsia="fr-CH"/>
              </w:rPr>
            </w:pPr>
          </w:p>
        </w:tc>
        <w:tc>
          <w:tcPr>
            <w:tcW w:w="887" w:type="dxa"/>
            <w:tcBorders>
              <w:top w:val="nil"/>
              <w:left w:val="nil"/>
              <w:bottom w:val="single" w:sz="4" w:space="0" w:color="auto"/>
              <w:right w:val="single" w:sz="4" w:space="0" w:color="auto"/>
            </w:tcBorders>
            <w:shd w:val="clear" w:color="auto" w:fill="auto"/>
            <w:noWrap/>
            <w:vAlign w:val="bottom"/>
          </w:tcPr>
          <w:p w:rsidR="00D7685A" w:rsidRPr="00221054" w:rsidRDefault="00D7685A" w:rsidP="00D7685A">
            <w:pPr>
              <w:spacing w:line="240" w:lineRule="auto"/>
              <w:rPr>
                <w:rFonts w:cs="Arial"/>
                <w:color w:val="000000"/>
                <w:sz w:val="16"/>
                <w:szCs w:val="16"/>
                <w:lang w:val="fr-CH" w:eastAsia="fr-CH"/>
              </w:rPr>
            </w:pPr>
          </w:p>
        </w:tc>
        <w:tc>
          <w:tcPr>
            <w:tcW w:w="1003" w:type="dxa"/>
            <w:tcBorders>
              <w:top w:val="nil"/>
              <w:left w:val="nil"/>
              <w:bottom w:val="single" w:sz="4" w:space="0" w:color="auto"/>
              <w:right w:val="single" w:sz="4" w:space="0" w:color="auto"/>
            </w:tcBorders>
            <w:shd w:val="clear" w:color="auto" w:fill="auto"/>
            <w:noWrap/>
            <w:vAlign w:val="bottom"/>
          </w:tcPr>
          <w:p w:rsidR="00D7685A" w:rsidRPr="00221054" w:rsidRDefault="00D7685A" w:rsidP="00D7685A">
            <w:pPr>
              <w:spacing w:line="240" w:lineRule="auto"/>
              <w:rPr>
                <w:rFonts w:cs="Arial"/>
                <w:color w:val="000000"/>
                <w:sz w:val="16"/>
                <w:szCs w:val="16"/>
                <w:lang w:val="fr-CH" w:eastAsia="fr-CH"/>
              </w:rPr>
            </w:pPr>
          </w:p>
        </w:tc>
      </w:tr>
    </w:tbl>
    <w:p w:rsidR="00A15198" w:rsidRPr="00E84C84" w:rsidRDefault="00A15198" w:rsidP="00E84C84">
      <w:pPr>
        <w:tabs>
          <w:tab w:val="left" w:pos="1710"/>
        </w:tabs>
        <w:rPr>
          <w:lang w:val="fr-CH"/>
        </w:rPr>
      </w:pPr>
    </w:p>
    <w:sectPr w:rsidR="00A15198" w:rsidRPr="00E84C84">
      <w:headerReference w:type="default" r:id="rId8"/>
      <w:footerReference w:type="default" r:id="rId9"/>
      <w:headerReference w:type="first" r:id="rId10"/>
      <w:footerReference w:type="first" r:id="rId11"/>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61" w:rsidRDefault="00973661">
      <w:r>
        <w:separator/>
      </w:r>
    </w:p>
  </w:endnote>
  <w:endnote w:type="continuationSeparator" w:id="0">
    <w:p w:rsidR="00973661" w:rsidRDefault="0097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CellMar>
        <w:left w:w="71" w:type="dxa"/>
        <w:right w:w="71" w:type="dxa"/>
      </w:tblCellMar>
      <w:tblLook w:val="01E0" w:firstRow="1" w:lastRow="1" w:firstColumn="1" w:lastColumn="1" w:noHBand="0" w:noVBand="0"/>
    </w:tblPr>
    <w:tblGrid>
      <w:gridCol w:w="9214"/>
      <w:gridCol w:w="397"/>
    </w:tblGrid>
    <w:tr w:rsidR="00973661">
      <w:trPr>
        <w:cantSplit/>
      </w:trPr>
      <w:tc>
        <w:tcPr>
          <w:tcW w:w="9611" w:type="dxa"/>
          <w:gridSpan w:val="2"/>
          <w:vAlign w:val="bottom"/>
        </w:tcPr>
        <w:p w:rsidR="00973661" w:rsidRDefault="00973661">
          <w:pPr>
            <w:pStyle w:val="Seite"/>
          </w:pPr>
          <w:r>
            <w:fldChar w:fldCharType="begin"/>
          </w:r>
          <w:r>
            <w:instrText xml:space="preserve"> PAGE  </w:instrText>
          </w:r>
          <w:r>
            <w:fldChar w:fldCharType="separate"/>
          </w:r>
          <w:r w:rsidR="00BA3C40">
            <w:rPr>
              <w:noProof/>
            </w:rPr>
            <w:t>3</w:t>
          </w:r>
          <w:r>
            <w:fldChar w:fldCharType="end"/>
          </w:r>
          <w:r>
            <w:t>/</w:t>
          </w:r>
          <w:r>
            <w:fldChar w:fldCharType="begin"/>
          </w:r>
          <w:r>
            <w:instrText xml:space="preserve"> NUMPAGES  </w:instrText>
          </w:r>
          <w:r>
            <w:fldChar w:fldCharType="separate"/>
          </w:r>
          <w:r w:rsidR="00BA3C40">
            <w:rPr>
              <w:noProof/>
            </w:rPr>
            <w:t>3</w:t>
          </w:r>
          <w:r>
            <w:fldChar w:fldCharType="end"/>
          </w:r>
        </w:p>
      </w:tc>
    </w:tr>
    <w:tr w:rsidR="00973661" w:rsidRPr="00A15198">
      <w:trPr>
        <w:gridAfter w:val="1"/>
        <w:wAfter w:w="397" w:type="dxa"/>
        <w:cantSplit/>
        <w:trHeight w:hRule="exact" w:val="540"/>
      </w:trPr>
      <w:tc>
        <w:tcPr>
          <w:tcW w:w="9214" w:type="dxa"/>
          <w:vAlign w:val="bottom"/>
        </w:tcPr>
        <w:p w:rsidR="00973661" w:rsidRPr="00683EF0" w:rsidRDefault="00973661">
          <w:pPr>
            <w:pStyle w:val="Pfad"/>
            <w:rPr>
              <w:lang w:val="fr-FR"/>
            </w:rPr>
          </w:pPr>
        </w:p>
      </w:tc>
    </w:tr>
  </w:tbl>
  <w:p w:rsidR="00973661" w:rsidRPr="00683EF0" w:rsidRDefault="00973661">
    <w:pPr>
      <w:pStyle w:val="Platzhal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5" w:type="dxa"/>
      <w:tblLayout w:type="fixed"/>
      <w:tblCellMar>
        <w:left w:w="71" w:type="dxa"/>
        <w:right w:w="71" w:type="dxa"/>
      </w:tblCellMar>
      <w:tblLook w:val="01E0" w:firstRow="1" w:lastRow="1" w:firstColumn="1" w:lastColumn="1" w:noHBand="0" w:noVBand="0"/>
    </w:tblPr>
    <w:tblGrid>
      <w:gridCol w:w="9215"/>
    </w:tblGrid>
    <w:tr w:rsidR="00973661" w:rsidRPr="00973661">
      <w:trPr>
        <w:cantSplit/>
        <w:trHeight w:hRule="exact" w:val="540"/>
      </w:trPr>
      <w:tc>
        <w:tcPr>
          <w:tcW w:w="9215" w:type="dxa"/>
          <w:vAlign w:val="bottom"/>
        </w:tcPr>
        <w:p w:rsidR="00973661" w:rsidRPr="00683EF0" w:rsidRDefault="00973661" w:rsidP="00862CA5">
          <w:pPr>
            <w:pStyle w:val="Pfad"/>
            <w:rPr>
              <w:lang w:val="fr-FR"/>
            </w:rPr>
          </w:pPr>
          <w:bookmarkStart w:id="1" w:name="_Hlk112468646"/>
        </w:p>
      </w:tc>
    </w:tr>
    <w:bookmarkEnd w:id="1"/>
  </w:tbl>
  <w:p w:rsidR="00973661" w:rsidRPr="00683EF0" w:rsidRDefault="00973661">
    <w:pPr>
      <w:pStyle w:val="Platzhal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61" w:rsidRDefault="00973661">
      <w:r>
        <w:separator/>
      </w:r>
    </w:p>
  </w:footnote>
  <w:footnote w:type="continuationSeparator" w:id="0">
    <w:p w:rsidR="00973661" w:rsidRDefault="00973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1" w:type="dxa"/>
        <w:right w:w="71" w:type="dxa"/>
      </w:tblCellMar>
      <w:tblLook w:val="01E0" w:firstRow="1" w:lastRow="1" w:firstColumn="1" w:lastColumn="1" w:noHBand="0" w:noVBand="0"/>
    </w:tblPr>
    <w:tblGrid>
      <w:gridCol w:w="9214"/>
    </w:tblGrid>
    <w:tr w:rsidR="00973661">
      <w:trPr>
        <w:cantSplit/>
        <w:trHeight w:hRule="exact" w:val="420"/>
      </w:trPr>
      <w:tc>
        <w:tcPr>
          <w:tcW w:w="9214" w:type="dxa"/>
        </w:tcPr>
        <w:p w:rsidR="00973661" w:rsidRDefault="00973661">
          <w:pPr>
            <w:pStyle w:val="En-tte"/>
          </w:pPr>
        </w:p>
      </w:tc>
    </w:tr>
  </w:tbl>
  <w:p w:rsidR="00973661" w:rsidRDefault="00973661">
    <w:pPr>
      <w:pStyle w:val="Platzhal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7" w:type="dxa"/>
      <w:tblInd w:w="-595" w:type="dxa"/>
      <w:tblLayout w:type="fixed"/>
      <w:tblCellMar>
        <w:left w:w="71" w:type="dxa"/>
        <w:right w:w="71" w:type="dxa"/>
      </w:tblCellMar>
      <w:tblLook w:val="01E0" w:firstRow="1" w:lastRow="1" w:firstColumn="1" w:lastColumn="1" w:noHBand="0" w:noVBand="0"/>
    </w:tblPr>
    <w:tblGrid>
      <w:gridCol w:w="4822"/>
      <w:gridCol w:w="4935"/>
    </w:tblGrid>
    <w:tr w:rsidR="00973661" w:rsidRPr="00B73BB3" w:rsidTr="00D92B11">
      <w:trPr>
        <w:cantSplit/>
        <w:trHeight w:hRule="exact" w:val="1133"/>
      </w:trPr>
      <w:tc>
        <w:tcPr>
          <w:tcW w:w="4822" w:type="dxa"/>
        </w:tcPr>
        <w:p w:rsidR="00973661" w:rsidRDefault="00973661">
          <w:pPr>
            <w:pStyle w:val="Logo"/>
          </w:pPr>
          <w:r>
            <w:rPr>
              <w:lang w:val="en-US" w:eastAsia="en-US"/>
            </w:rPr>
            <w:drawing>
              <wp:inline distT="0" distB="0" distL="0" distR="0">
                <wp:extent cx="1981200" cy="647700"/>
                <wp:effectExtent l="0" t="0" r="0" b="0"/>
                <wp:docPr id="1" name="Image 1"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rsidR="00973661" w:rsidRDefault="00973661">
          <w:pPr>
            <w:pStyle w:val="Logo"/>
          </w:pPr>
        </w:p>
      </w:tc>
      <w:tc>
        <w:tcPr>
          <w:tcW w:w="4935" w:type="dxa"/>
        </w:tcPr>
        <w:p w:rsidR="00973661" w:rsidRPr="00B73BB3" w:rsidRDefault="00973661" w:rsidP="006D666D">
          <w:pPr>
            <w:pStyle w:val="En-tte"/>
          </w:pPr>
        </w:p>
      </w:tc>
    </w:tr>
  </w:tbl>
  <w:p w:rsidR="00973661" w:rsidRPr="00B73BB3" w:rsidRDefault="00973661">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806F0"/>
    <w:multiLevelType w:val="hybridMultilevel"/>
    <w:tmpl w:val="BC6293D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1AC36F95"/>
    <w:multiLevelType w:val="hybridMultilevel"/>
    <w:tmpl w:val="D0C0FCB8"/>
    <w:lvl w:ilvl="0" w:tplc="100C000F">
      <w:start w:val="1"/>
      <w:numFmt w:val="decimal"/>
      <w:lvlText w:val="%1."/>
      <w:lvlJc w:val="left"/>
      <w:pPr>
        <w:ind w:left="720" w:hanging="360"/>
      </w:pPr>
      <w:rPr>
        <w:rFonts w:hint="default"/>
      </w:rPr>
    </w:lvl>
    <w:lvl w:ilvl="1" w:tplc="100C0001">
      <w:start w:val="1"/>
      <w:numFmt w:val="bullet"/>
      <w:lvlText w:val=""/>
      <w:lvlJc w:val="left"/>
      <w:pPr>
        <w:ind w:left="1440" w:hanging="360"/>
      </w:pPr>
      <w:rPr>
        <w:rFonts w:ascii="Symbol" w:hAnsi="Symbol"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1D1F5655"/>
    <w:multiLevelType w:val="hybridMultilevel"/>
    <w:tmpl w:val="2284A6F0"/>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1934E00"/>
    <w:multiLevelType w:val="hybridMultilevel"/>
    <w:tmpl w:val="2284A6F0"/>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07DF6"/>
    <w:multiLevelType w:val="hybridMultilevel"/>
    <w:tmpl w:val="32BA8784"/>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6"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52D98"/>
    <w:multiLevelType w:val="hybridMultilevel"/>
    <w:tmpl w:val="D9A07010"/>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8" w15:restartNumberingAfterBreak="0">
    <w:nsid w:val="5BC672C0"/>
    <w:multiLevelType w:val="hybridMultilevel"/>
    <w:tmpl w:val="ACFA94D8"/>
    <w:lvl w:ilvl="0" w:tplc="552AA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60113930"/>
    <w:multiLevelType w:val="hybridMultilevel"/>
    <w:tmpl w:val="E1868F92"/>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1" w15:restartNumberingAfterBreak="0">
    <w:nsid w:val="61752374"/>
    <w:multiLevelType w:val="hybridMultilevel"/>
    <w:tmpl w:val="824041AA"/>
    <w:lvl w:ilvl="0" w:tplc="100C0001">
      <w:start w:val="1"/>
      <w:numFmt w:val="bullet"/>
      <w:lvlText w:val=""/>
      <w:lvlJc w:val="left"/>
      <w:pPr>
        <w:ind w:left="2220" w:hanging="360"/>
      </w:pPr>
      <w:rPr>
        <w:rFonts w:ascii="Symbol" w:hAnsi="Symbol" w:hint="default"/>
      </w:rPr>
    </w:lvl>
    <w:lvl w:ilvl="1" w:tplc="100C0003">
      <w:start w:val="1"/>
      <w:numFmt w:val="bullet"/>
      <w:lvlText w:val="o"/>
      <w:lvlJc w:val="left"/>
      <w:pPr>
        <w:ind w:left="2940" w:hanging="360"/>
      </w:pPr>
      <w:rPr>
        <w:rFonts w:ascii="Courier New" w:hAnsi="Courier New" w:cs="Courier New" w:hint="default"/>
      </w:rPr>
    </w:lvl>
    <w:lvl w:ilvl="2" w:tplc="100C0005">
      <w:start w:val="1"/>
      <w:numFmt w:val="bullet"/>
      <w:lvlText w:val=""/>
      <w:lvlJc w:val="left"/>
      <w:pPr>
        <w:ind w:left="3660" w:hanging="360"/>
      </w:pPr>
      <w:rPr>
        <w:rFonts w:ascii="Wingdings" w:hAnsi="Wingdings" w:hint="default"/>
      </w:rPr>
    </w:lvl>
    <w:lvl w:ilvl="3" w:tplc="100C0001">
      <w:start w:val="1"/>
      <w:numFmt w:val="bullet"/>
      <w:lvlText w:val=""/>
      <w:lvlJc w:val="left"/>
      <w:pPr>
        <w:ind w:left="4380" w:hanging="360"/>
      </w:pPr>
      <w:rPr>
        <w:rFonts w:ascii="Symbol" w:hAnsi="Symbol" w:hint="default"/>
      </w:rPr>
    </w:lvl>
    <w:lvl w:ilvl="4" w:tplc="100C0003">
      <w:start w:val="1"/>
      <w:numFmt w:val="bullet"/>
      <w:lvlText w:val="o"/>
      <w:lvlJc w:val="left"/>
      <w:pPr>
        <w:ind w:left="5100" w:hanging="360"/>
      </w:pPr>
      <w:rPr>
        <w:rFonts w:ascii="Courier New" w:hAnsi="Courier New" w:cs="Courier New" w:hint="default"/>
      </w:rPr>
    </w:lvl>
    <w:lvl w:ilvl="5" w:tplc="100C0005">
      <w:start w:val="1"/>
      <w:numFmt w:val="bullet"/>
      <w:lvlText w:val=""/>
      <w:lvlJc w:val="left"/>
      <w:pPr>
        <w:ind w:left="5820" w:hanging="360"/>
      </w:pPr>
      <w:rPr>
        <w:rFonts w:ascii="Wingdings" w:hAnsi="Wingdings" w:hint="default"/>
      </w:rPr>
    </w:lvl>
    <w:lvl w:ilvl="6" w:tplc="100C0001">
      <w:start w:val="1"/>
      <w:numFmt w:val="bullet"/>
      <w:lvlText w:val=""/>
      <w:lvlJc w:val="left"/>
      <w:pPr>
        <w:ind w:left="6540" w:hanging="360"/>
      </w:pPr>
      <w:rPr>
        <w:rFonts w:ascii="Symbol" w:hAnsi="Symbol" w:hint="default"/>
      </w:rPr>
    </w:lvl>
    <w:lvl w:ilvl="7" w:tplc="100C0003">
      <w:start w:val="1"/>
      <w:numFmt w:val="bullet"/>
      <w:lvlText w:val="o"/>
      <w:lvlJc w:val="left"/>
      <w:pPr>
        <w:ind w:left="7260" w:hanging="360"/>
      </w:pPr>
      <w:rPr>
        <w:rFonts w:ascii="Courier New" w:hAnsi="Courier New" w:cs="Courier New" w:hint="default"/>
      </w:rPr>
    </w:lvl>
    <w:lvl w:ilvl="8" w:tplc="100C0005">
      <w:start w:val="1"/>
      <w:numFmt w:val="bullet"/>
      <w:lvlText w:val=""/>
      <w:lvlJc w:val="left"/>
      <w:pPr>
        <w:ind w:left="7980" w:hanging="360"/>
      </w:pPr>
      <w:rPr>
        <w:rFonts w:ascii="Wingdings" w:hAnsi="Wingdings" w:hint="default"/>
      </w:rPr>
    </w:lvl>
  </w:abstractNum>
  <w:abstractNum w:abstractNumId="22"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AB2F4A"/>
    <w:multiLevelType w:val="hybridMultilevel"/>
    <w:tmpl w:val="2284A6F0"/>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4"/>
  </w:num>
  <w:num w:numId="3">
    <w:abstractNumId w:val="2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5"/>
  </w:num>
  <w:num w:numId="17">
    <w:abstractNumId w:val="17"/>
  </w:num>
  <w:num w:numId="18">
    <w:abstractNumId w:val="20"/>
  </w:num>
  <w:num w:numId="19">
    <w:abstractNumId w:val="10"/>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17"/>
  </w:num>
  <w:num w:numId="24">
    <w:abstractNumId w:val="20"/>
  </w:num>
  <w:num w:numId="25">
    <w:abstractNumId w:val="13"/>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t" w:val="Amt"/>
    <w:docVar w:name="Amtkurz" w:val="Amtkurz"/>
    <w:docVar w:name="Autor" w:val="Autor"/>
    <w:docVar w:name="Dept" w:val="Dept"/>
    <w:docVar w:name="Deptkurz" w:val="Deptkurz"/>
    <w:docVar w:name="docvar_Amt_AbsAdrD" w:val="CP 1012"/>
    <w:docVar w:name="docvar_Amt_AbsAdrE" w:val="CP 1012"/>
    <w:docVar w:name="docvar_Amt_AbsAdrF" w:val="CP 1012"/>
    <w:docVar w:name="docvar_Amt_AbsAdrI" w:val="CP 1012"/>
    <w:docVar w:name="docvar_Amt_AbsOrtD" w:val="Nyon / Schweiz"/>
    <w:docVar w:name="docvar_Amt_AbsOrtE" w:val="Nyon / Switzerland"/>
    <w:docVar w:name="docvar_Amt_AbsOrtF" w:val="Nyon / Suisse"/>
    <w:docVar w:name="docvar_Amt_AbsOrtI" w:val="Nyon / Svizerra"/>
    <w:docVar w:name="docvar_Amt_AmtD" w:val="Forschungsanstalt Agroscope Changins-Wädenswil"/>
    <w:docVar w:name="docvar_Amt_AmtE" w:val="Agroscope Changins-Wädenswil Research Station"/>
    <w:docVar w:name="docvar_Amt_AmtF" w:val="Station de recherche Agroscope Changins-Wädenswil"/>
    <w:docVar w:name="docvar_Amt_AmtI" w:val="Stazione di ricerca Agroscope Changins-Wädenswil"/>
    <w:docVar w:name="docvar_Amt_AmtkurzD" w:val="ACW"/>
    <w:docVar w:name="docvar_Amt_AmtkurzE" w:val="ACW"/>
    <w:docVar w:name="docvar_Amt_AmtkurzF" w:val="ACW"/>
    <w:docVar w:name="docvar_Amt_AmtkurzI" w:val="ACW"/>
    <w:docVar w:name="docvar_Amt_DeptD" w:val="Eidgenössisches Volkswirtschaftsdepartement"/>
    <w:docVar w:name="docvar_Amt_DeptE" w:val="Federal Department of Economic Affairs"/>
    <w:docVar w:name="docvar_Amt_DeptF" w:val="Département fédéral de l'économie"/>
    <w:docVar w:name="docvar_Amt_DeptI" w:val="Dipartimento federale dell'economia"/>
    <w:docVar w:name="docvar_Amt_DeptkurzD" w:val="EVD"/>
    <w:docVar w:name="docvar_Amt_DeptkurzE" w:val="DEA"/>
    <w:docVar w:name="docvar_Amt_DeptkurzF" w:val="DFE"/>
    <w:docVar w:name="docvar_Amt_DeptkurzI" w:val="DFE"/>
    <w:docVar w:name="docvar_Amt_Fax" w:val="+41 22 362 13 25"/>
    <w:docVar w:name="docvar_Amt_Homepage" w:val="www.agroscope.ch"/>
    <w:docVar w:name="docvar_Amt_PostAdrD" w:val="1260 Nyon 1 / Schweiz"/>
    <w:docVar w:name="docvar_Amt_PostAdrE" w:val="1260 Nyon 1 / Switzerland"/>
    <w:docVar w:name="docvar_Amt_PostAdrF" w:val="1260 Nyon 1 / Suisse"/>
    <w:docVar w:name="docvar_Amt_PostAdrI" w:val="1260 Nyon 1 / Svizerra"/>
    <w:docVar w:name="docvar_Amt_Tel" w:val="+41 22 363 44 44"/>
    <w:docVar w:name="docvar_logo2" w:val="kein_Wappen"/>
    <w:docVar w:name="OrgEinheit" w:val="OrgEinheit"/>
  </w:docVars>
  <w:rsids>
    <w:rsidRoot w:val="006D666D"/>
    <w:rsid w:val="000316EE"/>
    <w:rsid w:val="00035565"/>
    <w:rsid w:val="00035F08"/>
    <w:rsid w:val="00043E80"/>
    <w:rsid w:val="000472C5"/>
    <w:rsid w:val="0005036F"/>
    <w:rsid w:val="000572F7"/>
    <w:rsid w:val="00105CD0"/>
    <w:rsid w:val="0012236C"/>
    <w:rsid w:val="0015644F"/>
    <w:rsid w:val="0023123F"/>
    <w:rsid w:val="00267A99"/>
    <w:rsid w:val="00274626"/>
    <w:rsid w:val="0029164F"/>
    <w:rsid w:val="00294B15"/>
    <w:rsid w:val="002B0C6F"/>
    <w:rsid w:val="00343081"/>
    <w:rsid w:val="003611BB"/>
    <w:rsid w:val="00386BB5"/>
    <w:rsid w:val="003C0030"/>
    <w:rsid w:val="003D6991"/>
    <w:rsid w:val="003F1217"/>
    <w:rsid w:val="00421BC7"/>
    <w:rsid w:val="0044422B"/>
    <w:rsid w:val="004504C6"/>
    <w:rsid w:val="00455FB7"/>
    <w:rsid w:val="00471F85"/>
    <w:rsid w:val="004A5FE1"/>
    <w:rsid w:val="004B6FC6"/>
    <w:rsid w:val="004E0CAC"/>
    <w:rsid w:val="004F7272"/>
    <w:rsid w:val="00503520"/>
    <w:rsid w:val="0051437C"/>
    <w:rsid w:val="0051529B"/>
    <w:rsid w:val="00553F54"/>
    <w:rsid w:val="00572110"/>
    <w:rsid w:val="005C6BF6"/>
    <w:rsid w:val="005E5D9E"/>
    <w:rsid w:val="0062261D"/>
    <w:rsid w:val="006341EE"/>
    <w:rsid w:val="00642D45"/>
    <w:rsid w:val="00661A66"/>
    <w:rsid w:val="00681B7C"/>
    <w:rsid w:val="00682CA8"/>
    <w:rsid w:val="00683EF0"/>
    <w:rsid w:val="006A1F7A"/>
    <w:rsid w:val="006C3C1D"/>
    <w:rsid w:val="006D666D"/>
    <w:rsid w:val="006F5C75"/>
    <w:rsid w:val="00741E3D"/>
    <w:rsid w:val="00742D08"/>
    <w:rsid w:val="00745847"/>
    <w:rsid w:val="007C0D48"/>
    <w:rsid w:val="00821899"/>
    <w:rsid w:val="00862CA5"/>
    <w:rsid w:val="009047DA"/>
    <w:rsid w:val="00930F03"/>
    <w:rsid w:val="00942FEE"/>
    <w:rsid w:val="0096043D"/>
    <w:rsid w:val="00973661"/>
    <w:rsid w:val="00990C08"/>
    <w:rsid w:val="009A25D0"/>
    <w:rsid w:val="009C1A8A"/>
    <w:rsid w:val="009D7752"/>
    <w:rsid w:val="009D7BA7"/>
    <w:rsid w:val="00A01749"/>
    <w:rsid w:val="00A0727F"/>
    <w:rsid w:val="00A15198"/>
    <w:rsid w:val="00A501CD"/>
    <w:rsid w:val="00A72196"/>
    <w:rsid w:val="00AE2082"/>
    <w:rsid w:val="00B16296"/>
    <w:rsid w:val="00B666C9"/>
    <w:rsid w:val="00B73BB3"/>
    <w:rsid w:val="00BA2372"/>
    <w:rsid w:val="00BA3C40"/>
    <w:rsid w:val="00BB216C"/>
    <w:rsid w:val="00C36C42"/>
    <w:rsid w:val="00C90174"/>
    <w:rsid w:val="00CA3129"/>
    <w:rsid w:val="00CB4029"/>
    <w:rsid w:val="00CE1453"/>
    <w:rsid w:val="00D07BEE"/>
    <w:rsid w:val="00D64130"/>
    <w:rsid w:val="00D7685A"/>
    <w:rsid w:val="00D81E8F"/>
    <w:rsid w:val="00D82E34"/>
    <w:rsid w:val="00D8334E"/>
    <w:rsid w:val="00D92B11"/>
    <w:rsid w:val="00DC1828"/>
    <w:rsid w:val="00E31C9E"/>
    <w:rsid w:val="00E60305"/>
    <w:rsid w:val="00E66068"/>
    <w:rsid w:val="00E84C84"/>
    <w:rsid w:val="00E858E0"/>
    <w:rsid w:val="00EA2B6D"/>
    <w:rsid w:val="00ED23B6"/>
    <w:rsid w:val="00F33DBF"/>
    <w:rsid w:val="00F50029"/>
    <w:rsid w:val="00F75544"/>
    <w:rsid w:val="00F7797B"/>
    <w:rsid w:val="00F81E5C"/>
    <w:rsid w:val="00FA74B4"/>
    <w:rsid w:val="00FD526E"/>
    <w:rsid w:val="00FE591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56004F8"/>
  <w15:docId w15:val="{96154C02-59BD-4E13-ABB9-3A15402E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exact"/>
    </w:pPr>
    <w:rPr>
      <w:rFonts w:ascii="Arial" w:hAnsi="Arial"/>
      <w:lang w:val="de-CH" w:eastAsia="de-CH"/>
    </w:rPr>
  </w:style>
  <w:style w:type="paragraph" w:styleId="Titre1">
    <w:name w:val="heading 1"/>
    <w:basedOn w:val="Normal"/>
    <w:next w:val="Normal"/>
    <w:qFormat/>
    <w:pPr>
      <w:keepNext/>
      <w:spacing w:line="480" w:lineRule="exact"/>
      <w:outlineLvl w:val="0"/>
    </w:pPr>
    <w:rPr>
      <w:rFonts w:cs="Arial"/>
      <w:b/>
      <w:bCs/>
      <w:kern w:val="28"/>
      <w:sz w:val="42"/>
      <w:szCs w:val="42"/>
    </w:rPr>
  </w:style>
  <w:style w:type="paragraph" w:styleId="Titre2">
    <w:name w:val="heading 2"/>
    <w:basedOn w:val="Normal"/>
    <w:next w:val="Normal"/>
    <w:qFormat/>
    <w:pPr>
      <w:keepNext/>
      <w:spacing w:line="340" w:lineRule="exact"/>
      <w:outlineLvl w:val="1"/>
    </w:pPr>
    <w:rPr>
      <w:rFonts w:cs="Arial"/>
      <w:b/>
      <w:bCs/>
      <w:iCs/>
      <w:sz w:val="28"/>
      <w:szCs w:val="28"/>
    </w:rPr>
  </w:style>
  <w:style w:type="paragraph" w:styleId="Titre3">
    <w:name w:val="heading 3"/>
    <w:basedOn w:val="Normal"/>
    <w:next w:val="Normal"/>
    <w:qFormat/>
    <w:pPr>
      <w:keepNext/>
      <w:outlineLvl w:val="2"/>
    </w:pPr>
    <w:rPr>
      <w:rFonts w:cs="Arial"/>
      <w:b/>
      <w:bCs/>
    </w:rPr>
  </w:style>
  <w:style w:type="paragraph" w:styleId="Titre5">
    <w:name w:val="heading 5"/>
    <w:basedOn w:val="Normal"/>
    <w:next w:val="Normal"/>
    <w:link w:val="Titre5Car"/>
    <w:unhideWhenUsed/>
    <w:qFormat/>
    <w:rsid w:val="0096043D"/>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suppressAutoHyphens/>
      <w:spacing w:line="200" w:lineRule="exact"/>
    </w:pPr>
    <w:rPr>
      <w:noProof/>
      <w:sz w:val="15"/>
    </w:rPr>
  </w:style>
  <w:style w:type="paragraph" w:styleId="Pieddepage">
    <w:name w:val="footer"/>
    <w:basedOn w:val="Normal"/>
    <w:pPr>
      <w:suppressAutoHyphens/>
      <w:spacing w:line="200" w:lineRule="exact"/>
    </w:pPr>
    <w:rPr>
      <w:noProof/>
      <w:sz w:val="15"/>
      <w:szCs w:val="15"/>
    </w:rPr>
  </w:style>
  <w:style w:type="paragraph" w:customStyle="1" w:styleId="KopfFett">
    <w:name w:val="KopfFett"/>
    <w:basedOn w:val="En-tte"/>
    <w:next w:val="En-tte"/>
    <w:rPr>
      <w:b/>
    </w:rPr>
  </w:style>
  <w:style w:type="paragraph" w:customStyle="1" w:styleId="KopfDept">
    <w:name w:val="KopfDept"/>
    <w:basedOn w:val="En-tte"/>
    <w:next w:val="KopfFett"/>
    <w:pPr>
      <w:spacing w:after="100"/>
      <w:contextualSpacing/>
    </w:pPr>
  </w:style>
  <w:style w:type="paragraph" w:customStyle="1" w:styleId="Logo">
    <w:name w:val="Logo"/>
    <w:rPr>
      <w:rFonts w:ascii="Arial" w:hAnsi="Arial"/>
      <w:noProof/>
      <w:sz w:val="15"/>
      <w:lang w:val="de-CH" w:eastAsia="de-CH"/>
    </w:rPr>
  </w:style>
  <w:style w:type="paragraph" w:customStyle="1" w:styleId="Pfad">
    <w:name w:val="Pfad"/>
    <w:next w:val="Pieddepage"/>
    <w:pPr>
      <w:spacing w:line="160" w:lineRule="exact"/>
    </w:pPr>
    <w:rPr>
      <w:rFonts w:ascii="Arial" w:hAnsi="Arial"/>
      <w:noProof/>
      <w:sz w:val="12"/>
      <w:szCs w:val="12"/>
      <w:lang w:val="de-CH" w:eastAsia="de-CH"/>
    </w:rPr>
  </w:style>
  <w:style w:type="paragraph" w:styleId="Titre">
    <w:name w:val="Title"/>
    <w:basedOn w:val="Normal"/>
    <w:next w:val="Normal"/>
    <w:qFormat/>
    <w:pPr>
      <w:spacing w:line="480" w:lineRule="exact"/>
      <w:outlineLvl w:val="0"/>
    </w:pPr>
    <w:rPr>
      <w:rFonts w:cs="Arial"/>
      <w:b/>
      <w:bCs/>
      <w:kern w:val="28"/>
      <w:sz w:val="42"/>
      <w:szCs w:val="32"/>
    </w:rPr>
  </w:style>
  <w:style w:type="paragraph" w:customStyle="1" w:styleId="Seite">
    <w:name w:val="Seite"/>
    <w:basedOn w:val="Normal"/>
    <w:pPr>
      <w:suppressAutoHyphens/>
      <w:spacing w:line="200" w:lineRule="exact"/>
      <w:jc w:val="right"/>
    </w:pPr>
    <w:rPr>
      <w:sz w:val="14"/>
      <w:szCs w:val="14"/>
    </w:rPr>
  </w:style>
  <w:style w:type="paragraph" w:customStyle="1" w:styleId="uLinie">
    <w:name w:val="uLinie"/>
    <w:basedOn w:val="Normal"/>
    <w:next w:val="Normal"/>
    <w:pPr>
      <w:pBdr>
        <w:bottom w:val="single" w:sz="2" w:space="1" w:color="auto"/>
      </w:pBdr>
      <w:spacing w:after="320" w:line="240" w:lineRule="auto"/>
      <w:ind w:left="28" w:right="28"/>
    </w:pPr>
    <w:rPr>
      <w:noProof/>
      <w:sz w:val="15"/>
      <w:szCs w:val="15"/>
    </w:rPr>
  </w:style>
  <w:style w:type="paragraph" w:styleId="Sous-titre">
    <w:name w:val="Subtitle"/>
    <w:basedOn w:val="Titre"/>
    <w:next w:val="Normal"/>
    <w:qFormat/>
    <w:pPr>
      <w:outlineLvl w:val="1"/>
    </w:pPr>
    <w:rPr>
      <w:b w:val="0"/>
      <w:szCs w:val="24"/>
    </w:rPr>
  </w:style>
  <w:style w:type="paragraph" w:customStyle="1" w:styleId="Ref">
    <w:name w:val="Ref"/>
    <w:basedOn w:val="Normal"/>
    <w:next w:val="Normal"/>
    <w:pPr>
      <w:spacing w:line="200" w:lineRule="exact"/>
    </w:pPr>
    <w:rPr>
      <w:sz w:val="15"/>
    </w:rPr>
  </w:style>
  <w:style w:type="paragraph" w:customStyle="1" w:styleId="Form">
    <w:name w:val="Form"/>
    <w:basedOn w:val="Normal"/>
    <w:rPr>
      <w:sz w:val="15"/>
    </w:rPr>
  </w:style>
  <w:style w:type="paragraph" w:customStyle="1" w:styleId="Platzhalter">
    <w:name w:val="Platzhalter"/>
    <w:basedOn w:val="Normal"/>
    <w:next w:val="Normal"/>
    <w:pPr>
      <w:spacing w:line="240" w:lineRule="auto"/>
    </w:pPr>
    <w:rPr>
      <w:sz w:val="2"/>
      <w:szCs w:val="2"/>
    </w:rPr>
  </w:style>
  <w:style w:type="paragraph" w:styleId="Textedebulles">
    <w:name w:val="Balloon Text"/>
    <w:basedOn w:val="Normal"/>
    <w:link w:val="TextedebullesCar"/>
    <w:rsid w:val="00682CA8"/>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682CA8"/>
    <w:rPr>
      <w:rFonts w:ascii="Tahoma" w:hAnsi="Tahoma" w:cs="Tahoma"/>
      <w:sz w:val="16"/>
      <w:szCs w:val="16"/>
      <w:lang w:val="de-CH" w:eastAsia="de-CH"/>
    </w:rPr>
  </w:style>
  <w:style w:type="paragraph" w:styleId="Paragraphedeliste">
    <w:name w:val="List Paragraph"/>
    <w:basedOn w:val="Normal"/>
    <w:uiPriority w:val="34"/>
    <w:qFormat/>
    <w:rsid w:val="00A15198"/>
    <w:pPr>
      <w:ind w:left="720"/>
      <w:contextualSpacing/>
    </w:pPr>
  </w:style>
  <w:style w:type="character" w:styleId="Lienhypertexte">
    <w:name w:val="Hyperlink"/>
    <w:basedOn w:val="Policepardfaut"/>
    <w:uiPriority w:val="99"/>
    <w:semiHidden/>
    <w:unhideWhenUsed/>
    <w:rsid w:val="009D7BA7"/>
    <w:rPr>
      <w:color w:val="0000FF"/>
      <w:u w:val="single"/>
    </w:rPr>
  </w:style>
  <w:style w:type="character" w:styleId="Accentuation">
    <w:name w:val="Emphasis"/>
    <w:basedOn w:val="Policepardfaut"/>
    <w:uiPriority w:val="20"/>
    <w:qFormat/>
    <w:rsid w:val="00CB4029"/>
    <w:rPr>
      <w:i/>
      <w:iCs/>
    </w:rPr>
  </w:style>
  <w:style w:type="character" w:customStyle="1" w:styleId="Titre5Car">
    <w:name w:val="Titre 5 Car"/>
    <w:basedOn w:val="Policepardfaut"/>
    <w:link w:val="Titre5"/>
    <w:rsid w:val="0096043D"/>
    <w:rPr>
      <w:rFonts w:asciiTheme="majorHAnsi" w:eastAsiaTheme="majorEastAsia" w:hAnsiTheme="majorHAnsi" w:cstheme="majorBidi"/>
      <w:color w:val="365F91" w:themeColor="accent1" w:themeShade="BF"/>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5399">
      <w:bodyDiv w:val="1"/>
      <w:marLeft w:val="0"/>
      <w:marRight w:val="0"/>
      <w:marTop w:val="0"/>
      <w:marBottom w:val="0"/>
      <w:divBdr>
        <w:top w:val="none" w:sz="0" w:space="0" w:color="auto"/>
        <w:left w:val="none" w:sz="0" w:space="0" w:color="auto"/>
        <w:bottom w:val="none" w:sz="0" w:space="0" w:color="auto"/>
        <w:right w:val="none" w:sz="0" w:space="0" w:color="auto"/>
      </w:divBdr>
    </w:div>
    <w:div w:id="160780559">
      <w:bodyDiv w:val="1"/>
      <w:marLeft w:val="0"/>
      <w:marRight w:val="0"/>
      <w:marTop w:val="0"/>
      <w:marBottom w:val="0"/>
      <w:divBdr>
        <w:top w:val="none" w:sz="0" w:space="0" w:color="auto"/>
        <w:left w:val="none" w:sz="0" w:space="0" w:color="auto"/>
        <w:bottom w:val="none" w:sz="0" w:space="0" w:color="auto"/>
        <w:right w:val="none" w:sz="0" w:space="0" w:color="auto"/>
      </w:divBdr>
    </w:div>
    <w:div w:id="221600930">
      <w:bodyDiv w:val="1"/>
      <w:marLeft w:val="0"/>
      <w:marRight w:val="0"/>
      <w:marTop w:val="0"/>
      <w:marBottom w:val="0"/>
      <w:divBdr>
        <w:top w:val="none" w:sz="0" w:space="0" w:color="auto"/>
        <w:left w:val="none" w:sz="0" w:space="0" w:color="auto"/>
        <w:bottom w:val="none" w:sz="0" w:space="0" w:color="auto"/>
        <w:right w:val="none" w:sz="0" w:space="0" w:color="auto"/>
      </w:divBdr>
    </w:div>
    <w:div w:id="349843496">
      <w:bodyDiv w:val="1"/>
      <w:marLeft w:val="0"/>
      <w:marRight w:val="0"/>
      <w:marTop w:val="0"/>
      <w:marBottom w:val="0"/>
      <w:divBdr>
        <w:top w:val="none" w:sz="0" w:space="0" w:color="auto"/>
        <w:left w:val="none" w:sz="0" w:space="0" w:color="auto"/>
        <w:bottom w:val="none" w:sz="0" w:space="0" w:color="auto"/>
        <w:right w:val="none" w:sz="0" w:space="0" w:color="auto"/>
      </w:divBdr>
    </w:div>
    <w:div w:id="682899494">
      <w:bodyDiv w:val="1"/>
      <w:marLeft w:val="0"/>
      <w:marRight w:val="0"/>
      <w:marTop w:val="0"/>
      <w:marBottom w:val="0"/>
      <w:divBdr>
        <w:top w:val="none" w:sz="0" w:space="0" w:color="auto"/>
        <w:left w:val="none" w:sz="0" w:space="0" w:color="auto"/>
        <w:bottom w:val="none" w:sz="0" w:space="0" w:color="auto"/>
        <w:right w:val="none" w:sz="0" w:space="0" w:color="auto"/>
      </w:divBdr>
    </w:div>
    <w:div w:id="760103396">
      <w:bodyDiv w:val="1"/>
      <w:marLeft w:val="0"/>
      <w:marRight w:val="0"/>
      <w:marTop w:val="0"/>
      <w:marBottom w:val="0"/>
      <w:divBdr>
        <w:top w:val="none" w:sz="0" w:space="0" w:color="auto"/>
        <w:left w:val="none" w:sz="0" w:space="0" w:color="auto"/>
        <w:bottom w:val="none" w:sz="0" w:space="0" w:color="auto"/>
        <w:right w:val="none" w:sz="0" w:space="0" w:color="auto"/>
      </w:divBdr>
      <w:divsChild>
        <w:div w:id="1425997935">
          <w:marLeft w:val="0"/>
          <w:marRight w:val="0"/>
          <w:marTop w:val="0"/>
          <w:marBottom w:val="0"/>
          <w:divBdr>
            <w:top w:val="none" w:sz="0" w:space="0" w:color="auto"/>
            <w:left w:val="none" w:sz="0" w:space="0" w:color="auto"/>
            <w:bottom w:val="none" w:sz="0" w:space="0" w:color="auto"/>
            <w:right w:val="none" w:sz="0" w:space="0" w:color="auto"/>
          </w:divBdr>
          <w:divsChild>
            <w:div w:id="589001488">
              <w:marLeft w:val="0"/>
              <w:marRight w:val="0"/>
              <w:marTop w:val="0"/>
              <w:marBottom w:val="15"/>
              <w:divBdr>
                <w:top w:val="none" w:sz="0" w:space="0" w:color="auto"/>
                <w:left w:val="none" w:sz="0" w:space="0" w:color="auto"/>
                <w:bottom w:val="none" w:sz="0" w:space="0" w:color="auto"/>
                <w:right w:val="none" w:sz="0" w:space="0" w:color="auto"/>
              </w:divBdr>
              <w:divsChild>
                <w:div w:id="327876962">
                  <w:marLeft w:val="0"/>
                  <w:marRight w:val="0"/>
                  <w:marTop w:val="0"/>
                  <w:marBottom w:val="0"/>
                  <w:divBdr>
                    <w:top w:val="none" w:sz="0" w:space="0" w:color="auto"/>
                    <w:left w:val="none" w:sz="0" w:space="0" w:color="auto"/>
                    <w:bottom w:val="none" w:sz="0" w:space="0" w:color="auto"/>
                    <w:right w:val="none" w:sz="0" w:space="0" w:color="auto"/>
                  </w:divBdr>
                  <w:divsChild>
                    <w:div w:id="1948611546">
                      <w:marLeft w:val="0"/>
                      <w:marRight w:val="0"/>
                      <w:marTop w:val="0"/>
                      <w:marBottom w:val="0"/>
                      <w:divBdr>
                        <w:top w:val="none" w:sz="0" w:space="0" w:color="auto"/>
                        <w:left w:val="none" w:sz="0" w:space="0" w:color="auto"/>
                        <w:bottom w:val="none" w:sz="0" w:space="0" w:color="auto"/>
                        <w:right w:val="none" w:sz="0" w:space="0" w:color="auto"/>
                      </w:divBdr>
                      <w:divsChild>
                        <w:div w:id="1644384755">
                          <w:marLeft w:val="0"/>
                          <w:marRight w:val="0"/>
                          <w:marTop w:val="0"/>
                          <w:marBottom w:val="0"/>
                          <w:divBdr>
                            <w:top w:val="none" w:sz="0" w:space="0" w:color="auto"/>
                            <w:left w:val="none" w:sz="0" w:space="0" w:color="auto"/>
                            <w:bottom w:val="none" w:sz="0" w:space="0" w:color="auto"/>
                            <w:right w:val="none" w:sz="0" w:space="0" w:color="auto"/>
                          </w:divBdr>
                          <w:divsChild>
                            <w:div w:id="103500120">
                              <w:marLeft w:val="0"/>
                              <w:marRight w:val="0"/>
                              <w:marTop w:val="0"/>
                              <w:marBottom w:val="0"/>
                              <w:divBdr>
                                <w:top w:val="none" w:sz="0" w:space="0" w:color="auto"/>
                                <w:left w:val="none" w:sz="0" w:space="0" w:color="auto"/>
                                <w:bottom w:val="none" w:sz="0" w:space="0" w:color="auto"/>
                                <w:right w:val="none" w:sz="0" w:space="0" w:color="auto"/>
                              </w:divBdr>
                              <w:divsChild>
                                <w:div w:id="2014066358">
                                  <w:marLeft w:val="0"/>
                                  <w:marRight w:val="0"/>
                                  <w:marTop w:val="0"/>
                                  <w:marBottom w:val="0"/>
                                  <w:divBdr>
                                    <w:top w:val="single" w:sz="2" w:space="0" w:color="E8E8E8"/>
                                    <w:left w:val="none" w:sz="0" w:space="0" w:color="auto"/>
                                    <w:bottom w:val="none" w:sz="0" w:space="0" w:color="auto"/>
                                    <w:right w:val="none" w:sz="0" w:space="0" w:color="auto"/>
                                  </w:divBdr>
                                  <w:divsChild>
                                    <w:div w:id="598372750">
                                      <w:marLeft w:val="0"/>
                                      <w:marRight w:val="0"/>
                                      <w:marTop w:val="0"/>
                                      <w:marBottom w:val="0"/>
                                      <w:divBdr>
                                        <w:top w:val="none" w:sz="0" w:space="0" w:color="auto"/>
                                        <w:left w:val="none" w:sz="0" w:space="0" w:color="auto"/>
                                        <w:bottom w:val="none" w:sz="0" w:space="0" w:color="auto"/>
                                        <w:right w:val="none" w:sz="0" w:space="0" w:color="auto"/>
                                      </w:divBdr>
                                      <w:divsChild>
                                        <w:div w:id="1454710233">
                                          <w:marLeft w:val="0"/>
                                          <w:marRight w:val="0"/>
                                          <w:marTop w:val="0"/>
                                          <w:marBottom w:val="0"/>
                                          <w:divBdr>
                                            <w:top w:val="none" w:sz="0" w:space="0" w:color="auto"/>
                                            <w:left w:val="none" w:sz="0" w:space="0" w:color="auto"/>
                                            <w:bottom w:val="none" w:sz="0" w:space="0" w:color="auto"/>
                                            <w:right w:val="none" w:sz="0" w:space="0" w:color="auto"/>
                                          </w:divBdr>
                                          <w:divsChild>
                                            <w:div w:id="535969382">
                                              <w:marLeft w:val="0"/>
                                              <w:marRight w:val="0"/>
                                              <w:marTop w:val="0"/>
                                              <w:marBottom w:val="0"/>
                                              <w:divBdr>
                                                <w:top w:val="none" w:sz="0" w:space="0" w:color="auto"/>
                                                <w:left w:val="none" w:sz="0" w:space="0" w:color="auto"/>
                                                <w:bottom w:val="none" w:sz="0" w:space="0" w:color="auto"/>
                                                <w:right w:val="none" w:sz="0" w:space="0" w:color="auto"/>
                                              </w:divBdr>
                                              <w:divsChild>
                                                <w:div w:id="1609508791">
                                                  <w:marLeft w:val="0"/>
                                                  <w:marRight w:val="0"/>
                                                  <w:marTop w:val="0"/>
                                                  <w:marBottom w:val="0"/>
                                                  <w:divBdr>
                                                    <w:top w:val="none" w:sz="0" w:space="0" w:color="auto"/>
                                                    <w:left w:val="none" w:sz="0" w:space="0" w:color="auto"/>
                                                    <w:bottom w:val="none" w:sz="0" w:space="0" w:color="auto"/>
                                                    <w:right w:val="none" w:sz="0" w:space="0" w:color="auto"/>
                                                  </w:divBdr>
                                                  <w:divsChild>
                                                    <w:div w:id="673531274">
                                                      <w:marLeft w:val="0"/>
                                                      <w:marRight w:val="0"/>
                                                      <w:marTop w:val="0"/>
                                                      <w:marBottom w:val="0"/>
                                                      <w:divBdr>
                                                        <w:top w:val="none" w:sz="0" w:space="0" w:color="auto"/>
                                                        <w:left w:val="none" w:sz="0" w:space="0" w:color="auto"/>
                                                        <w:bottom w:val="none" w:sz="0" w:space="0" w:color="auto"/>
                                                        <w:right w:val="none" w:sz="0" w:space="0" w:color="auto"/>
                                                      </w:divBdr>
                                                      <w:divsChild>
                                                        <w:div w:id="438332461">
                                                          <w:marLeft w:val="0"/>
                                                          <w:marRight w:val="0"/>
                                                          <w:marTop w:val="0"/>
                                                          <w:marBottom w:val="0"/>
                                                          <w:divBdr>
                                                            <w:top w:val="none" w:sz="0" w:space="0" w:color="auto"/>
                                                            <w:left w:val="none" w:sz="0" w:space="0" w:color="auto"/>
                                                            <w:bottom w:val="none" w:sz="0" w:space="0" w:color="auto"/>
                                                            <w:right w:val="none" w:sz="0" w:space="0" w:color="auto"/>
                                                          </w:divBdr>
                                                          <w:divsChild>
                                                            <w:div w:id="754328272">
                                                              <w:marLeft w:val="0"/>
                                                              <w:marRight w:val="0"/>
                                                              <w:marTop w:val="0"/>
                                                              <w:marBottom w:val="0"/>
                                                              <w:divBdr>
                                                                <w:top w:val="none" w:sz="0" w:space="0" w:color="auto"/>
                                                                <w:left w:val="none" w:sz="0" w:space="0" w:color="auto"/>
                                                                <w:bottom w:val="none" w:sz="0" w:space="0" w:color="auto"/>
                                                                <w:right w:val="none" w:sz="0" w:space="0" w:color="auto"/>
                                                              </w:divBdr>
                                                              <w:divsChild>
                                                                <w:div w:id="480850899">
                                                                  <w:marLeft w:val="0"/>
                                                                  <w:marRight w:val="0"/>
                                                                  <w:marTop w:val="450"/>
                                                                  <w:marBottom w:val="450"/>
                                                                  <w:divBdr>
                                                                    <w:top w:val="none" w:sz="0" w:space="0" w:color="auto"/>
                                                                    <w:left w:val="none" w:sz="0" w:space="0" w:color="auto"/>
                                                                    <w:bottom w:val="none" w:sz="0" w:space="0" w:color="auto"/>
                                                                    <w:right w:val="none" w:sz="0" w:space="0" w:color="auto"/>
                                                                  </w:divBdr>
                                                                  <w:divsChild>
                                                                    <w:div w:id="124735471">
                                                                      <w:marLeft w:val="0"/>
                                                                      <w:marRight w:val="0"/>
                                                                      <w:marTop w:val="0"/>
                                                                      <w:marBottom w:val="0"/>
                                                                      <w:divBdr>
                                                                        <w:top w:val="none" w:sz="0" w:space="0" w:color="auto"/>
                                                                        <w:left w:val="none" w:sz="0" w:space="0" w:color="auto"/>
                                                                        <w:bottom w:val="none" w:sz="0" w:space="0" w:color="auto"/>
                                                                        <w:right w:val="none" w:sz="0" w:space="0" w:color="auto"/>
                                                                      </w:divBdr>
                                                                      <w:divsChild>
                                                                        <w:div w:id="908812598">
                                                                          <w:marLeft w:val="0"/>
                                                                          <w:marRight w:val="0"/>
                                                                          <w:marTop w:val="0"/>
                                                                          <w:marBottom w:val="0"/>
                                                                          <w:divBdr>
                                                                            <w:top w:val="none" w:sz="0" w:space="0" w:color="auto"/>
                                                                            <w:left w:val="none" w:sz="0" w:space="0" w:color="auto"/>
                                                                            <w:bottom w:val="none" w:sz="0" w:space="0" w:color="auto"/>
                                                                            <w:right w:val="none" w:sz="0" w:space="0" w:color="auto"/>
                                                                          </w:divBdr>
                                                                          <w:divsChild>
                                                                            <w:div w:id="1027607504">
                                                                              <w:marLeft w:val="0"/>
                                                                              <w:marRight w:val="0"/>
                                                                              <w:marTop w:val="0"/>
                                                                              <w:marBottom w:val="0"/>
                                                                              <w:divBdr>
                                                                                <w:top w:val="none" w:sz="0" w:space="0" w:color="auto"/>
                                                                                <w:left w:val="none" w:sz="0" w:space="0" w:color="auto"/>
                                                                                <w:bottom w:val="none" w:sz="0" w:space="0" w:color="auto"/>
                                                                                <w:right w:val="none" w:sz="0" w:space="0" w:color="auto"/>
                                                                              </w:divBdr>
                                                                              <w:divsChild>
                                                                                <w:div w:id="192883403">
                                                                                  <w:marLeft w:val="0"/>
                                                                                  <w:marRight w:val="0"/>
                                                                                  <w:marTop w:val="0"/>
                                                                                  <w:marBottom w:val="0"/>
                                                                                  <w:divBdr>
                                                                                    <w:top w:val="none" w:sz="0" w:space="0" w:color="auto"/>
                                                                                    <w:left w:val="none" w:sz="0" w:space="0" w:color="auto"/>
                                                                                    <w:bottom w:val="none" w:sz="0" w:space="0" w:color="auto"/>
                                                                                    <w:right w:val="none" w:sz="0" w:space="0" w:color="auto"/>
                                                                                  </w:divBdr>
                                                                                  <w:divsChild>
                                                                                    <w:div w:id="967659402">
                                                                                      <w:marLeft w:val="0"/>
                                                                                      <w:marRight w:val="0"/>
                                                                                      <w:marTop w:val="0"/>
                                                                                      <w:marBottom w:val="375"/>
                                                                                      <w:divBdr>
                                                                                        <w:top w:val="none" w:sz="0" w:space="0" w:color="auto"/>
                                                                                        <w:left w:val="none" w:sz="0" w:space="0" w:color="auto"/>
                                                                                        <w:bottom w:val="none" w:sz="0" w:space="0" w:color="auto"/>
                                                                                        <w:right w:val="none" w:sz="0" w:space="0" w:color="auto"/>
                                                                                      </w:divBdr>
                                                                                      <w:divsChild>
                                                                                        <w:div w:id="651521370">
                                                                                          <w:marLeft w:val="0"/>
                                                                                          <w:marRight w:val="0"/>
                                                                                          <w:marTop w:val="0"/>
                                                                                          <w:marBottom w:val="0"/>
                                                                                          <w:divBdr>
                                                                                            <w:top w:val="none" w:sz="0" w:space="0" w:color="auto"/>
                                                                                            <w:left w:val="none" w:sz="0" w:space="0" w:color="auto"/>
                                                                                            <w:bottom w:val="none" w:sz="0" w:space="0" w:color="auto"/>
                                                                                            <w:right w:val="none" w:sz="0" w:space="0" w:color="auto"/>
                                                                                          </w:divBdr>
                                                                                          <w:divsChild>
                                                                                            <w:div w:id="1900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301431">
      <w:bodyDiv w:val="1"/>
      <w:marLeft w:val="0"/>
      <w:marRight w:val="0"/>
      <w:marTop w:val="0"/>
      <w:marBottom w:val="0"/>
      <w:divBdr>
        <w:top w:val="none" w:sz="0" w:space="0" w:color="auto"/>
        <w:left w:val="none" w:sz="0" w:space="0" w:color="auto"/>
        <w:bottom w:val="none" w:sz="0" w:space="0" w:color="auto"/>
        <w:right w:val="none" w:sz="0" w:space="0" w:color="auto"/>
      </w:divBdr>
    </w:div>
    <w:div w:id="1030573172">
      <w:bodyDiv w:val="1"/>
      <w:marLeft w:val="0"/>
      <w:marRight w:val="0"/>
      <w:marTop w:val="0"/>
      <w:marBottom w:val="0"/>
      <w:divBdr>
        <w:top w:val="none" w:sz="0" w:space="0" w:color="auto"/>
        <w:left w:val="none" w:sz="0" w:space="0" w:color="auto"/>
        <w:bottom w:val="none" w:sz="0" w:space="0" w:color="auto"/>
        <w:right w:val="none" w:sz="0" w:space="0" w:color="auto"/>
      </w:divBdr>
    </w:div>
    <w:div w:id="1049838919">
      <w:bodyDiv w:val="1"/>
      <w:marLeft w:val="0"/>
      <w:marRight w:val="0"/>
      <w:marTop w:val="0"/>
      <w:marBottom w:val="0"/>
      <w:divBdr>
        <w:top w:val="none" w:sz="0" w:space="0" w:color="auto"/>
        <w:left w:val="none" w:sz="0" w:space="0" w:color="auto"/>
        <w:bottom w:val="none" w:sz="0" w:space="0" w:color="auto"/>
        <w:right w:val="none" w:sz="0" w:space="0" w:color="auto"/>
      </w:divBdr>
    </w:div>
    <w:div w:id="1135442478">
      <w:bodyDiv w:val="1"/>
      <w:marLeft w:val="0"/>
      <w:marRight w:val="0"/>
      <w:marTop w:val="0"/>
      <w:marBottom w:val="0"/>
      <w:divBdr>
        <w:top w:val="none" w:sz="0" w:space="0" w:color="auto"/>
        <w:left w:val="none" w:sz="0" w:space="0" w:color="auto"/>
        <w:bottom w:val="none" w:sz="0" w:space="0" w:color="auto"/>
        <w:right w:val="none" w:sz="0" w:space="0" w:color="auto"/>
      </w:divBdr>
    </w:div>
    <w:div w:id="1275405386">
      <w:bodyDiv w:val="1"/>
      <w:marLeft w:val="0"/>
      <w:marRight w:val="0"/>
      <w:marTop w:val="0"/>
      <w:marBottom w:val="0"/>
      <w:divBdr>
        <w:top w:val="none" w:sz="0" w:space="0" w:color="auto"/>
        <w:left w:val="none" w:sz="0" w:space="0" w:color="auto"/>
        <w:bottom w:val="none" w:sz="0" w:space="0" w:color="auto"/>
        <w:right w:val="none" w:sz="0" w:space="0" w:color="auto"/>
      </w:divBdr>
    </w:div>
    <w:div w:id="1322585908">
      <w:bodyDiv w:val="1"/>
      <w:marLeft w:val="0"/>
      <w:marRight w:val="0"/>
      <w:marTop w:val="0"/>
      <w:marBottom w:val="0"/>
      <w:divBdr>
        <w:top w:val="none" w:sz="0" w:space="0" w:color="auto"/>
        <w:left w:val="none" w:sz="0" w:space="0" w:color="auto"/>
        <w:bottom w:val="none" w:sz="0" w:space="0" w:color="auto"/>
        <w:right w:val="none" w:sz="0" w:space="0" w:color="auto"/>
      </w:divBdr>
    </w:div>
    <w:div w:id="1456826322">
      <w:bodyDiv w:val="1"/>
      <w:marLeft w:val="0"/>
      <w:marRight w:val="0"/>
      <w:marTop w:val="0"/>
      <w:marBottom w:val="0"/>
      <w:divBdr>
        <w:top w:val="none" w:sz="0" w:space="0" w:color="auto"/>
        <w:left w:val="none" w:sz="0" w:space="0" w:color="auto"/>
        <w:bottom w:val="none" w:sz="0" w:space="0" w:color="auto"/>
        <w:right w:val="none" w:sz="0" w:space="0" w:color="auto"/>
      </w:divBdr>
    </w:div>
    <w:div w:id="1478034073">
      <w:bodyDiv w:val="1"/>
      <w:marLeft w:val="0"/>
      <w:marRight w:val="0"/>
      <w:marTop w:val="0"/>
      <w:marBottom w:val="0"/>
      <w:divBdr>
        <w:top w:val="none" w:sz="0" w:space="0" w:color="auto"/>
        <w:left w:val="none" w:sz="0" w:space="0" w:color="auto"/>
        <w:bottom w:val="none" w:sz="0" w:space="0" w:color="auto"/>
        <w:right w:val="none" w:sz="0" w:space="0" w:color="auto"/>
      </w:divBdr>
    </w:div>
    <w:div w:id="1574582266">
      <w:bodyDiv w:val="1"/>
      <w:marLeft w:val="0"/>
      <w:marRight w:val="0"/>
      <w:marTop w:val="0"/>
      <w:marBottom w:val="0"/>
      <w:divBdr>
        <w:top w:val="none" w:sz="0" w:space="0" w:color="auto"/>
        <w:left w:val="none" w:sz="0" w:space="0" w:color="auto"/>
        <w:bottom w:val="none" w:sz="0" w:space="0" w:color="auto"/>
        <w:right w:val="none" w:sz="0" w:space="0" w:color="auto"/>
      </w:divBdr>
    </w:div>
    <w:div w:id="1760442303">
      <w:bodyDiv w:val="1"/>
      <w:marLeft w:val="0"/>
      <w:marRight w:val="0"/>
      <w:marTop w:val="0"/>
      <w:marBottom w:val="0"/>
      <w:divBdr>
        <w:top w:val="none" w:sz="0" w:space="0" w:color="auto"/>
        <w:left w:val="none" w:sz="0" w:space="0" w:color="auto"/>
        <w:bottom w:val="none" w:sz="0" w:space="0" w:color="auto"/>
        <w:right w:val="none" w:sz="0" w:space="0" w:color="auto"/>
      </w:divBdr>
    </w:div>
    <w:div w:id="18485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2757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Fiche</vt:lpstr>
    </vt:vector>
  </TitlesOfParts>
  <Company>ACW</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dc:title>
  <dc:subject>Rapport</dc:subject>
  <dc:creator>Elfouki Saïd Agroscope</dc:creator>
  <cp:keywords>Rapport</cp:keywords>
  <cp:lastModifiedBy>Schierscher-Viret Beate Agroscope</cp:lastModifiedBy>
  <cp:revision>18</cp:revision>
  <cp:lastPrinted>2019-05-01T10:21:00Z</cp:lastPrinted>
  <dcterms:created xsi:type="dcterms:W3CDTF">2017-10-24T12:53:00Z</dcterms:created>
  <dcterms:modified xsi:type="dcterms:W3CDTF">2019-09-09T15:23:00Z</dcterms:modified>
</cp:coreProperties>
</file>